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5775" w14:textId="438C6C32" w:rsidR="004C2C8E" w:rsidRPr="00A80D3B" w:rsidRDefault="004C2C8E" w:rsidP="004C2C8E">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E639E8">
        <w:rPr>
          <w:rFonts w:ascii="Arial" w:hAnsi="Arial" w:cs="Arial"/>
          <w:b/>
          <w:bCs/>
          <w:sz w:val="28"/>
        </w:rPr>
        <w:t>2</w:t>
      </w:r>
      <w:r w:rsidR="00854292" w:rsidRPr="00854292">
        <w:rPr>
          <w:rFonts w:ascii="Arial" w:hAnsi="Arial" w:cs="Arial"/>
          <w:b/>
          <w:bCs/>
          <w:sz w:val="28"/>
        </w:rPr>
        <w:t>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6627BB" w:rsidRPr="006627BB">
        <w:rPr>
          <w:rFonts w:ascii="Arial" w:hAnsi="Arial" w:cs="Arial"/>
          <w:b/>
          <w:bCs/>
          <w:sz w:val="28"/>
        </w:rPr>
        <w:t>2303123</w:t>
      </w:r>
      <w:r w:rsidR="008A0AA1" w:rsidRPr="008A0AA1" w:rsidDel="008A0AA1">
        <w:rPr>
          <w:rFonts w:ascii="Arial" w:hAnsi="Arial" w:cs="Arial"/>
          <w:b/>
          <w:bCs/>
          <w:sz w:val="28"/>
        </w:rPr>
        <w:t xml:space="preserve"> </w:t>
      </w:r>
    </w:p>
    <w:p w14:paraId="5115D6EF" w14:textId="77777777" w:rsidR="00854292" w:rsidRPr="001C0F17" w:rsidRDefault="00854292" w:rsidP="00854292">
      <w:pPr>
        <w:tabs>
          <w:tab w:val="center" w:pos="4536"/>
          <w:tab w:val="right" w:pos="9072"/>
        </w:tabs>
        <w:rPr>
          <w:rFonts w:ascii="Arial" w:eastAsia="MS Mincho" w:hAnsi="Arial" w:cs="Arial"/>
          <w:b/>
          <w:bCs/>
          <w:sz w:val="28"/>
          <w:lang w:val="en-US"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8664EDD" w14:textId="0DFA58F1"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0" w:name="Source"/>
      <w:bookmarkEnd w:id="0"/>
      <w:r w:rsidR="00213E6C">
        <w:rPr>
          <w:rFonts w:ascii="Arial" w:hAnsi="Arial"/>
          <w:sz w:val="24"/>
        </w:rPr>
        <w:t>9</w:t>
      </w:r>
      <w:r w:rsidR="006C1F81" w:rsidRPr="00202249">
        <w:rPr>
          <w:rFonts w:ascii="Arial" w:hAnsi="Arial"/>
          <w:sz w:val="24"/>
        </w:rPr>
        <w:t>.</w:t>
      </w:r>
      <w:r w:rsidR="00C45CD6">
        <w:rPr>
          <w:rFonts w:ascii="Arial" w:hAnsi="Arial"/>
          <w:sz w:val="24"/>
        </w:rPr>
        <w:t>2.3.2</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4EF112B1"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4A47BA" w:rsidRPr="004A47BA">
        <w:rPr>
          <w:rFonts w:ascii="Arial" w:hAnsi="Arial"/>
          <w:sz w:val="24"/>
        </w:rPr>
        <w:t>Discussion on potential specification impact for beam management</w:t>
      </w:r>
    </w:p>
    <w:p w14:paraId="3CDE6BAF" w14:textId="7039EA2E" w:rsidR="008E6CE3" w:rsidRPr="00DF376A" w:rsidRDefault="008E6CE3" w:rsidP="00202249">
      <w:pPr>
        <w:tabs>
          <w:tab w:val="left" w:pos="1985"/>
        </w:tabs>
        <w:ind w:left="1982" w:hangingChars="826" w:hanging="1982"/>
        <w:rPr>
          <w:rFonts w:ascii="Arial" w:eastAsia="宋体" w:hAnsi="Arial"/>
          <w:sz w:val="24"/>
          <w:lang w:val="en-US" w:eastAsia="zh-CN"/>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119FA638" w:rsidR="00AC3374" w:rsidRDefault="00585FA6" w:rsidP="001D6172">
      <w:pPr>
        <w:spacing w:before="180"/>
        <w:jc w:val="both"/>
        <w:rPr>
          <w:lang w:val="en-US"/>
        </w:rPr>
      </w:pPr>
      <w:r>
        <w:rPr>
          <w:lang w:val="en-US"/>
        </w:rPr>
        <w:t xml:space="preserve">In </w:t>
      </w:r>
      <w:r w:rsidR="001523B2">
        <w:rPr>
          <w:rFonts w:hint="eastAsia"/>
          <w:lang w:val="en-US"/>
        </w:rPr>
        <w:t>RAN</w:t>
      </w:r>
      <w:r w:rsidR="00936AF2">
        <w:rPr>
          <w:lang w:val="en-US"/>
        </w:rPr>
        <w:t>#94-e</w:t>
      </w:r>
      <w:r>
        <w:rPr>
          <w:lang w:val="en-US"/>
        </w:rPr>
        <w:t xml:space="preserve">, </w:t>
      </w:r>
      <w:r w:rsidR="00936AF2">
        <w:rPr>
          <w:rFonts w:hint="eastAsia"/>
          <w:lang w:val="en-US"/>
        </w:rPr>
        <w:t xml:space="preserve">Rel-18 </w:t>
      </w:r>
      <w:r>
        <w:rPr>
          <w:lang w:val="en-US"/>
        </w:rPr>
        <w:t xml:space="preserve">new </w:t>
      </w:r>
      <w:r w:rsidR="00936AF2">
        <w:rPr>
          <w:rFonts w:hint="eastAsia"/>
          <w:lang w:val="en-US"/>
        </w:rPr>
        <w:t xml:space="preserve">study item on </w:t>
      </w:r>
      <w:r>
        <w:rPr>
          <w:lang w:val="en-US"/>
        </w:rPr>
        <w:t>“</w:t>
      </w:r>
      <w:r w:rsidR="00E55213" w:rsidRPr="00E55213">
        <w:rPr>
          <w:lang w:val="en-US"/>
        </w:rPr>
        <w:t>Study on Artificial Intelligence (AI)/Machine Learning (ML) for NR Air Interface</w:t>
      </w:r>
      <w:r>
        <w:rPr>
          <w:lang w:val="en-US"/>
        </w:rPr>
        <w:t>” is endorsed</w:t>
      </w:r>
      <w:r w:rsidR="001523B2">
        <w:rPr>
          <w:rFonts w:hint="eastAsia"/>
          <w:lang w:val="en-US"/>
        </w:rPr>
        <w:t xml:space="preserve">. </w:t>
      </w:r>
      <w:r w:rsidR="00936AF2">
        <w:rPr>
          <w:lang w:val="en-US"/>
        </w:rPr>
        <w:t xml:space="preserve">The objective </w:t>
      </w:r>
      <w:r>
        <w:rPr>
          <w:lang w:val="en-US"/>
        </w:rPr>
        <w:t>of</w:t>
      </w:r>
      <w:r w:rsidR="00936AF2">
        <w:rPr>
          <w:lang w:val="en-US"/>
        </w:rPr>
        <w:t xml:space="preserve"> th</w:t>
      </w:r>
      <w:r>
        <w:rPr>
          <w:lang w:val="en-US"/>
        </w:rPr>
        <w:t>e</w:t>
      </w:r>
      <w:r w:rsidR="00936AF2">
        <w:rPr>
          <w:lang w:val="en-US"/>
        </w:rPr>
        <w:t xml:space="preserve"> </w:t>
      </w:r>
      <w:r>
        <w:rPr>
          <w:rFonts w:hint="eastAsia"/>
          <w:lang w:val="en-US"/>
        </w:rPr>
        <w:t>study item</w:t>
      </w:r>
      <w:r w:rsidR="00936AF2">
        <w:rPr>
          <w:lang w:val="en-US"/>
        </w:rPr>
        <w:t xml:space="preserve"> </w:t>
      </w:r>
      <w:r>
        <w:rPr>
          <w:lang w:val="en-US"/>
        </w:rPr>
        <w:t>is</w:t>
      </w:r>
      <w:r w:rsidR="00936AF2">
        <w:rPr>
          <w:lang w:val="en-US"/>
        </w:rPr>
        <w:t xml:space="preserve"> </w:t>
      </w:r>
      <w:r>
        <w:rPr>
          <w:lang w:val="en-US"/>
        </w:rPr>
        <w:t>as follows.</w:t>
      </w:r>
    </w:p>
    <w:tbl>
      <w:tblPr>
        <w:tblStyle w:val="aa"/>
        <w:tblW w:w="0" w:type="auto"/>
        <w:tblLook w:val="04A0" w:firstRow="1" w:lastRow="0" w:firstColumn="1" w:lastColumn="0" w:noHBand="0" w:noVBand="1"/>
      </w:tblPr>
      <w:tblGrid>
        <w:gridCol w:w="9629"/>
      </w:tblGrid>
      <w:tr w:rsidR="00936AF2" w14:paraId="3A160E42" w14:textId="77777777" w:rsidTr="00936AF2">
        <w:tc>
          <w:tcPr>
            <w:tcW w:w="9629" w:type="dxa"/>
          </w:tcPr>
          <w:p w14:paraId="7E208478" w14:textId="77777777" w:rsidR="00C45CD6" w:rsidRDefault="00C45CD6" w:rsidP="00C45CD6">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4086DA24" w14:textId="77777777" w:rsidR="00C45CD6" w:rsidRDefault="00C45CD6" w:rsidP="00C45CD6">
            <w:pPr>
              <w:spacing w:after="0"/>
              <w:rPr>
                <w:bCs/>
              </w:rPr>
            </w:pPr>
          </w:p>
          <w:p w14:paraId="106B7C4F" w14:textId="77777777" w:rsidR="00C45CD6" w:rsidRDefault="00C45CD6" w:rsidP="00C45CD6">
            <w:pPr>
              <w:spacing w:after="0"/>
              <w:rPr>
                <w:bCs/>
              </w:rPr>
            </w:pPr>
            <w:r>
              <w:rPr>
                <w:bCs/>
              </w:rPr>
              <w:t xml:space="preserve">Use cases to focus on: </w:t>
            </w:r>
          </w:p>
          <w:p w14:paraId="068CA564" w14:textId="77777777" w:rsidR="00C45CD6" w:rsidRDefault="00C45CD6" w:rsidP="008F532E">
            <w:pPr>
              <w:numPr>
                <w:ilvl w:val="0"/>
                <w:numId w:val="10"/>
              </w:numPr>
              <w:overflowPunct w:val="0"/>
              <w:autoSpaceDE w:val="0"/>
              <w:autoSpaceDN w:val="0"/>
              <w:adjustRightInd w:val="0"/>
              <w:spacing w:after="0"/>
              <w:textAlignment w:val="baseline"/>
              <w:rPr>
                <w:bCs/>
              </w:rPr>
            </w:pPr>
            <w:r>
              <w:rPr>
                <w:bCs/>
              </w:rPr>
              <w:t xml:space="preserve">Initial set of use cases includes: </w:t>
            </w:r>
          </w:p>
          <w:p w14:paraId="5CB193C4" w14:textId="77777777" w:rsidR="00C45CD6" w:rsidRDefault="00C45CD6" w:rsidP="008F532E">
            <w:pPr>
              <w:numPr>
                <w:ilvl w:val="1"/>
                <w:numId w:val="10"/>
              </w:numPr>
              <w:overflowPunct w:val="0"/>
              <w:autoSpaceDE w:val="0"/>
              <w:autoSpaceDN w:val="0"/>
              <w:adjustRightInd w:val="0"/>
              <w:spacing w:after="0"/>
              <w:textAlignment w:val="baseline"/>
              <w:rPr>
                <w:bCs/>
              </w:rPr>
            </w:pPr>
            <w:r w:rsidRPr="009C38B0">
              <w:rPr>
                <w:bCs/>
              </w:rPr>
              <w:t>CSI feedback enhancement, e.g., overhead reduction, improved accuracy</w:t>
            </w:r>
            <w:r>
              <w:rPr>
                <w:bCs/>
              </w:rPr>
              <w:t>, prediction [RAN1]</w:t>
            </w:r>
          </w:p>
          <w:p w14:paraId="237EA703" w14:textId="77777777" w:rsidR="00C45CD6" w:rsidRPr="009C38B0" w:rsidRDefault="00C45CD6" w:rsidP="008F532E">
            <w:pPr>
              <w:numPr>
                <w:ilvl w:val="1"/>
                <w:numId w:val="10"/>
              </w:numPr>
              <w:overflowPunct w:val="0"/>
              <w:autoSpaceDE w:val="0"/>
              <w:autoSpaceDN w:val="0"/>
              <w:adjustRightInd w:val="0"/>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4CD9EBA4" w14:textId="77777777" w:rsidR="00C45CD6" w:rsidRPr="00D714C9" w:rsidRDefault="00C45CD6" w:rsidP="008F532E">
            <w:pPr>
              <w:numPr>
                <w:ilvl w:val="1"/>
                <w:numId w:val="10"/>
              </w:numPr>
              <w:overflowPunct w:val="0"/>
              <w:autoSpaceDE w:val="0"/>
              <w:autoSpaceDN w:val="0"/>
              <w:adjustRightInd w:val="0"/>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5F31CC57" w14:textId="77777777" w:rsidR="00C45CD6" w:rsidRDefault="00C45CD6" w:rsidP="008F532E">
            <w:pPr>
              <w:numPr>
                <w:ilvl w:val="0"/>
                <w:numId w:val="10"/>
              </w:numPr>
              <w:overflowPunct w:val="0"/>
              <w:autoSpaceDE w:val="0"/>
              <w:autoSpaceDN w:val="0"/>
              <w:adjustRightInd w:val="0"/>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47916AD" w14:textId="77777777" w:rsidR="00C45CD6" w:rsidRDefault="00C45CD6" w:rsidP="008F532E">
            <w:pPr>
              <w:numPr>
                <w:ilvl w:val="1"/>
                <w:numId w:val="10"/>
              </w:numPr>
              <w:overflowPunct w:val="0"/>
              <w:autoSpaceDE w:val="0"/>
              <w:autoSpaceDN w:val="0"/>
              <w:adjustRightInd w:val="0"/>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0467A200" w14:textId="77777777" w:rsidR="00C45CD6" w:rsidRDefault="00C45CD6" w:rsidP="00C45CD6">
            <w:pPr>
              <w:spacing w:after="0"/>
              <w:rPr>
                <w:bCs/>
              </w:rPr>
            </w:pPr>
          </w:p>
          <w:p w14:paraId="16BE817D" w14:textId="77777777" w:rsidR="00C45CD6" w:rsidRPr="007C2535" w:rsidRDefault="00C45CD6" w:rsidP="00C45CD6">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257A67B0" w14:textId="77777777" w:rsidR="00C45CD6" w:rsidRDefault="00C45CD6" w:rsidP="00C45CD6">
            <w:pPr>
              <w:spacing w:after="0"/>
              <w:rPr>
                <w:bCs/>
              </w:rPr>
            </w:pPr>
          </w:p>
          <w:p w14:paraId="63E88528" w14:textId="77777777" w:rsidR="00C45CD6" w:rsidRDefault="00C45CD6" w:rsidP="00C45CD6">
            <w:pPr>
              <w:spacing w:after="0"/>
              <w:rPr>
                <w:bCs/>
              </w:rPr>
            </w:pPr>
            <w:r>
              <w:rPr>
                <w:bCs/>
              </w:rPr>
              <w:t>AI/ML model, terminology and description to identify common and specific characteristics for framework investigations:</w:t>
            </w:r>
          </w:p>
          <w:p w14:paraId="6A492E8A" w14:textId="77777777" w:rsidR="00C45CD6" w:rsidRDefault="00C45CD6" w:rsidP="008F532E">
            <w:pPr>
              <w:numPr>
                <w:ilvl w:val="0"/>
                <w:numId w:val="10"/>
              </w:numPr>
              <w:overflowPunct w:val="0"/>
              <w:autoSpaceDE w:val="0"/>
              <w:autoSpaceDN w:val="0"/>
              <w:adjustRightInd w:val="0"/>
              <w:spacing w:after="0"/>
              <w:textAlignment w:val="baseline"/>
              <w:rPr>
                <w:bCs/>
              </w:rPr>
            </w:pPr>
            <w:r w:rsidRPr="00FC7555">
              <w:rPr>
                <w:bCs/>
              </w:rPr>
              <w:t>Characterize the defining stages of AI/ML related algorithms</w:t>
            </w:r>
            <w:r>
              <w:rPr>
                <w:bCs/>
              </w:rPr>
              <w:t xml:space="preserve"> and associated complexity</w:t>
            </w:r>
            <w:r w:rsidRPr="00FC7555">
              <w:rPr>
                <w:bCs/>
              </w:rPr>
              <w:t>:</w:t>
            </w:r>
          </w:p>
          <w:p w14:paraId="148B4A43" w14:textId="77777777" w:rsidR="00C45CD6" w:rsidRDefault="00C45CD6" w:rsidP="008F532E">
            <w:pPr>
              <w:numPr>
                <w:ilvl w:val="1"/>
                <w:numId w:val="10"/>
              </w:numPr>
              <w:overflowPunct w:val="0"/>
              <w:autoSpaceDE w:val="0"/>
              <w:autoSpaceDN w:val="0"/>
              <w:adjustRightInd w:val="0"/>
              <w:spacing w:after="0"/>
              <w:textAlignment w:val="baseline"/>
              <w:rPr>
                <w:bCs/>
              </w:rPr>
            </w:pPr>
            <w:r>
              <w:rPr>
                <w:bCs/>
              </w:rPr>
              <w:t xml:space="preserve">Model generation, e.g., model training (including input/output, pre-/post-process, online/offline as applicable), model validation, model testing, as applicable </w:t>
            </w:r>
          </w:p>
          <w:p w14:paraId="3EACB5EB" w14:textId="77777777" w:rsidR="00C45CD6" w:rsidRDefault="00C45CD6" w:rsidP="008F532E">
            <w:pPr>
              <w:numPr>
                <w:ilvl w:val="1"/>
                <w:numId w:val="10"/>
              </w:numPr>
              <w:overflowPunct w:val="0"/>
              <w:autoSpaceDE w:val="0"/>
              <w:autoSpaceDN w:val="0"/>
              <w:adjustRightInd w:val="0"/>
              <w:spacing w:after="0"/>
              <w:textAlignment w:val="baseline"/>
              <w:rPr>
                <w:bCs/>
              </w:rPr>
            </w:pPr>
            <w:r>
              <w:rPr>
                <w:bCs/>
              </w:rPr>
              <w:t>Inference operation, e.g., input/output, pre-/post-process, as applicable</w:t>
            </w:r>
          </w:p>
          <w:p w14:paraId="02CBE073" w14:textId="77777777" w:rsidR="00C45CD6" w:rsidRDefault="00C45CD6" w:rsidP="008F532E">
            <w:pPr>
              <w:numPr>
                <w:ilvl w:val="0"/>
                <w:numId w:val="10"/>
              </w:numPr>
              <w:overflowPunct w:val="0"/>
              <w:autoSpaceDE w:val="0"/>
              <w:autoSpaceDN w:val="0"/>
              <w:adjustRightInd w:val="0"/>
              <w:spacing w:after="0"/>
              <w:textAlignment w:val="baseline"/>
              <w:rPr>
                <w:bCs/>
              </w:rPr>
            </w:pPr>
            <w:r w:rsidRPr="00FC7555">
              <w:rPr>
                <w:bCs/>
              </w:rPr>
              <w:t xml:space="preserve">Identify various levels of collaboration </w:t>
            </w:r>
            <w:r>
              <w:rPr>
                <w:bCs/>
              </w:rPr>
              <w:t xml:space="preserve">between UE and gNB pertinent to the selected use cases, e.g., </w:t>
            </w:r>
          </w:p>
          <w:p w14:paraId="626E5AB7" w14:textId="77777777" w:rsidR="00C45CD6" w:rsidRDefault="00C45CD6" w:rsidP="008F532E">
            <w:pPr>
              <w:numPr>
                <w:ilvl w:val="1"/>
                <w:numId w:val="10"/>
              </w:numPr>
              <w:overflowPunct w:val="0"/>
              <w:autoSpaceDE w:val="0"/>
              <w:autoSpaceDN w:val="0"/>
              <w:adjustRightInd w:val="0"/>
              <w:spacing w:after="0"/>
              <w:textAlignment w:val="baseline"/>
              <w:rPr>
                <w:bCs/>
              </w:rPr>
            </w:pPr>
            <w:r>
              <w:rPr>
                <w:bCs/>
              </w:rPr>
              <w:t>No collaboration: implementation-based only AI/ML algorithms without information exchange [for comparison purposes]</w:t>
            </w:r>
          </w:p>
          <w:p w14:paraId="3E9B0E80" w14:textId="77777777" w:rsidR="00C45CD6" w:rsidRDefault="00C45CD6" w:rsidP="008F532E">
            <w:pPr>
              <w:numPr>
                <w:ilvl w:val="1"/>
                <w:numId w:val="10"/>
              </w:numPr>
              <w:overflowPunct w:val="0"/>
              <w:autoSpaceDE w:val="0"/>
              <w:autoSpaceDN w:val="0"/>
              <w:adjustRightInd w:val="0"/>
              <w:spacing w:after="0"/>
              <w:textAlignment w:val="baseline"/>
              <w:rPr>
                <w:bCs/>
              </w:rPr>
            </w:pPr>
            <w:r>
              <w:rPr>
                <w:bCs/>
              </w:rPr>
              <w:t xml:space="preserve">Various levels of UE/gNB collaboration targeting at separate or joint ML operation. </w:t>
            </w:r>
          </w:p>
          <w:p w14:paraId="5D88242F" w14:textId="0EFA09CB" w:rsidR="00C45CD6" w:rsidRDefault="00C45CD6" w:rsidP="008F532E">
            <w:pPr>
              <w:numPr>
                <w:ilvl w:val="0"/>
                <w:numId w:val="10"/>
              </w:numPr>
              <w:overflowPunct w:val="0"/>
              <w:autoSpaceDE w:val="0"/>
              <w:autoSpaceDN w:val="0"/>
              <w:adjustRightInd w:val="0"/>
              <w:spacing w:after="0"/>
              <w:textAlignment w:val="baseline"/>
              <w:rPr>
                <w:bCs/>
              </w:rPr>
            </w:pPr>
            <w:r>
              <w:rPr>
                <w:bCs/>
              </w:rPr>
              <w:t xml:space="preserve">Characterize </w:t>
            </w:r>
            <w:r w:rsidRPr="004B16F4">
              <w:rPr>
                <w:bCs/>
              </w:rPr>
              <w:t>lifecycle management of AI/M</w:t>
            </w:r>
            <w:r>
              <w:rPr>
                <w:bCs/>
              </w:rPr>
              <w:t>L m</w:t>
            </w:r>
            <w:r w:rsidRPr="004B16F4">
              <w:rPr>
                <w:bCs/>
              </w:rPr>
              <w:t>odel: e.g.</w:t>
            </w:r>
            <w:r w:rsidR="00B33565" w:rsidRPr="004B16F4">
              <w:rPr>
                <w:bCs/>
              </w:rPr>
              <w:t xml:space="preserve">, </w:t>
            </w:r>
            <w:r w:rsidR="00B33565">
              <w:rPr>
                <w:bCs/>
              </w:rPr>
              <w:t>model</w:t>
            </w:r>
            <w:r>
              <w:rPr>
                <w:bCs/>
              </w:rPr>
              <w:t xml:space="preserve"> training, </w:t>
            </w:r>
            <w:r w:rsidRPr="004B16F4">
              <w:rPr>
                <w:bCs/>
              </w:rPr>
              <w:t xml:space="preserve">model </w:t>
            </w:r>
            <w:r w:rsidR="00B33565" w:rsidRPr="004B16F4">
              <w:rPr>
                <w:bCs/>
              </w:rPr>
              <w:t>deployment</w:t>
            </w:r>
            <w:r w:rsidR="00B33565">
              <w:rPr>
                <w:bCs/>
              </w:rPr>
              <w:t>,</w:t>
            </w:r>
            <w:r w:rsidRPr="004B16F4">
              <w:rPr>
                <w:bCs/>
              </w:rPr>
              <w:t xml:space="preserve"> </w:t>
            </w:r>
            <w:r>
              <w:rPr>
                <w:bCs/>
              </w:rPr>
              <w:t xml:space="preserve">model inference, </w:t>
            </w:r>
            <w:r w:rsidRPr="004B16F4">
              <w:rPr>
                <w:bCs/>
              </w:rPr>
              <w:t>model monitoring, model updating</w:t>
            </w:r>
          </w:p>
          <w:p w14:paraId="4AE0F731" w14:textId="77777777" w:rsidR="00C45CD6" w:rsidRDefault="00C45CD6" w:rsidP="008F532E">
            <w:pPr>
              <w:numPr>
                <w:ilvl w:val="0"/>
                <w:numId w:val="10"/>
              </w:numPr>
              <w:overflowPunct w:val="0"/>
              <w:autoSpaceDE w:val="0"/>
              <w:autoSpaceDN w:val="0"/>
              <w:adjustRightInd w:val="0"/>
              <w:spacing w:after="0"/>
              <w:textAlignment w:val="baseline"/>
              <w:rPr>
                <w:bCs/>
              </w:rPr>
            </w:pPr>
            <w:r>
              <w:rPr>
                <w:bCs/>
              </w:rPr>
              <w:t xml:space="preserve">Dataset(s) for training, validation, testing, and inference </w:t>
            </w:r>
          </w:p>
          <w:p w14:paraId="3377DDA8" w14:textId="77777777" w:rsidR="00C45CD6" w:rsidRDefault="00C45CD6" w:rsidP="008F532E">
            <w:pPr>
              <w:numPr>
                <w:ilvl w:val="0"/>
                <w:numId w:val="10"/>
              </w:numPr>
              <w:overflowPunct w:val="0"/>
              <w:autoSpaceDE w:val="0"/>
              <w:autoSpaceDN w:val="0"/>
              <w:adjustRightInd w:val="0"/>
              <w:spacing w:after="0"/>
              <w:textAlignment w:val="baseline"/>
              <w:rPr>
                <w:bCs/>
              </w:rPr>
            </w:pPr>
            <w:r>
              <w:rPr>
                <w:bCs/>
              </w:rPr>
              <w:t>Identify common notation and terminology for AI/ML related functions, procedures and interfaces</w:t>
            </w:r>
          </w:p>
          <w:p w14:paraId="187F3B1E" w14:textId="77777777" w:rsidR="00C45CD6" w:rsidRPr="00FB74BF" w:rsidRDefault="00C45CD6" w:rsidP="008F532E">
            <w:pPr>
              <w:numPr>
                <w:ilvl w:val="0"/>
                <w:numId w:val="10"/>
              </w:numPr>
              <w:overflowPunct w:val="0"/>
              <w:autoSpaceDE w:val="0"/>
              <w:autoSpaceDN w:val="0"/>
              <w:adjustRightInd w:val="0"/>
              <w:spacing w:after="0"/>
              <w:textAlignment w:val="baseline"/>
              <w:rPr>
                <w:bCs/>
              </w:rPr>
            </w:pPr>
            <w:r>
              <w:rPr>
                <w:bCs/>
              </w:rPr>
              <w:t xml:space="preserve">Note: </w:t>
            </w:r>
            <w:r w:rsidRPr="00FB74BF">
              <w:rPr>
                <w:bCs/>
              </w:rPr>
              <w:t xml:space="preserve">Consider the work done for </w:t>
            </w:r>
            <w:r w:rsidRPr="00FB74BF">
              <w:rPr>
                <w:bCs/>
                <w:i/>
                <w:iCs/>
              </w:rPr>
              <w:t>FS_NR_ENDC_data_collect</w:t>
            </w:r>
            <w:r w:rsidRPr="00FB74BF">
              <w:rPr>
                <w:bCs/>
              </w:rPr>
              <w:t xml:space="preserve"> when appropriate</w:t>
            </w:r>
          </w:p>
          <w:p w14:paraId="640BB381" w14:textId="77777777" w:rsidR="00C45CD6" w:rsidRPr="001C60FC" w:rsidRDefault="00C45CD6" w:rsidP="00C45CD6">
            <w:pPr>
              <w:spacing w:after="0"/>
              <w:rPr>
                <w:bCs/>
              </w:rPr>
            </w:pPr>
          </w:p>
          <w:p w14:paraId="2FF25240" w14:textId="77777777" w:rsidR="00C45CD6" w:rsidRDefault="00C45CD6" w:rsidP="00C45CD6">
            <w:pPr>
              <w:spacing w:after="0"/>
              <w:rPr>
                <w:bCs/>
              </w:rPr>
            </w:pPr>
            <w:r>
              <w:rPr>
                <w:bCs/>
              </w:rPr>
              <w:t>For the use cases under consideration:</w:t>
            </w:r>
          </w:p>
          <w:p w14:paraId="7E4A3AC9" w14:textId="77777777" w:rsidR="00C45CD6" w:rsidRDefault="00C45CD6" w:rsidP="00C45CD6">
            <w:pPr>
              <w:spacing w:after="0"/>
              <w:rPr>
                <w:bCs/>
              </w:rPr>
            </w:pPr>
          </w:p>
          <w:p w14:paraId="00BE338C" w14:textId="77777777" w:rsidR="00C45CD6" w:rsidRDefault="00C45CD6" w:rsidP="008F532E">
            <w:pPr>
              <w:numPr>
                <w:ilvl w:val="0"/>
                <w:numId w:val="11"/>
              </w:numPr>
              <w:overflowPunct w:val="0"/>
              <w:autoSpaceDE w:val="0"/>
              <w:autoSpaceDN w:val="0"/>
              <w:adjustRightInd w:val="0"/>
              <w:spacing w:after="0"/>
              <w:textAlignment w:val="baseline"/>
              <w:rPr>
                <w:bCs/>
              </w:rPr>
            </w:pPr>
            <w:r>
              <w:rPr>
                <w:bCs/>
              </w:rPr>
              <w:t>Evaluate performance benefits of AI/ML based algorithms for the agreed use cases in the final representative set:</w:t>
            </w:r>
          </w:p>
          <w:p w14:paraId="1BCC4586" w14:textId="77777777" w:rsidR="00C45CD6" w:rsidRDefault="00C45CD6" w:rsidP="008F532E">
            <w:pPr>
              <w:numPr>
                <w:ilvl w:val="1"/>
                <w:numId w:val="10"/>
              </w:numPr>
              <w:overflowPunct w:val="0"/>
              <w:autoSpaceDE w:val="0"/>
              <w:autoSpaceDN w:val="0"/>
              <w:adjustRightInd w:val="0"/>
              <w:spacing w:after="0"/>
              <w:textAlignment w:val="baseline"/>
              <w:rPr>
                <w:bCs/>
              </w:rPr>
            </w:pPr>
            <w:r>
              <w:rPr>
                <w:bCs/>
              </w:rPr>
              <w:t xml:space="preserve">Methodology based on statistical models (from TR 38.901 and TR 38.857 [positioning]), for link and system level simulations. </w:t>
            </w:r>
          </w:p>
          <w:p w14:paraId="0693D9FC"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Extensions of 3GPP evaluation methodology for better suitability to AI/ML based techniques should be considered as needed.</w:t>
            </w:r>
          </w:p>
          <w:p w14:paraId="711E4F48"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lastRenderedPageBreak/>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32D45E3A" w14:textId="77777777" w:rsidR="00C45CD6" w:rsidRPr="0021777B" w:rsidRDefault="00C45CD6" w:rsidP="008F532E">
            <w:pPr>
              <w:numPr>
                <w:ilvl w:val="2"/>
                <w:numId w:val="10"/>
              </w:numPr>
              <w:overflowPunct w:val="0"/>
              <w:autoSpaceDE w:val="0"/>
              <w:autoSpaceDN w:val="0"/>
              <w:adjustRightInd w:val="0"/>
              <w:spacing w:after="0"/>
              <w:textAlignment w:val="baseline"/>
              <w:rPr>
                <w:bCs/>
              </w:rPr>
            </w:pPr>
            <w:r w:rsidRPr="0021777B">
              <w:rPr>
                <w:bCs/>
              </w:rPr>
              <w:t>Need for common</w:t>
            </w:r>
            <w:r>
              <w:rPr>
                <w:bCs/>
              </w:rPr>
              <w:t xml:space="preserve"> assumptions in</w:t>
            </w:r>
            <w:r w:rsidRPr="0021777B">
              <w:rPr>
                <w:bCs/>
              </w:rPr>
              <w:t xml:space="preserve"> dataset construction for training, validation and test for the selected use cases</w:t>
            </w:r>
            <w:r>
              <w:rPr>
                <w:bCs/>
              </w:rPr>
              <w:t>.</w:t>
            </w:r>
            <w:r w:rsidRPr="0021777B">
              <w:rPr>
                <w:bCs/>
              </w:rPr>
              <w:t xml:space="preserve"> </w:t>
            </w:r>
          </w:p>
          <w:p w14:paraId="182FA9DE"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Consider adequate model training strategy, collaboration levels and associated implications</w:t>
            </w:r>
          </w:p>
          <w:p w14:paraId="77947878"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Consider agreed-upon base AI model(s) for calibration</w:t>
            </w:r>
          </w:p>
          <w:p w14:paraId="15DE9719"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AI model description and training methodology used for evaluation should be reported for information and cross-checking purposes</w:t>
            </w:r>
          </w:p>
          <w:p w14:paraId="1757452B" w14:textId="77777777" w:rsidR="00C45CD6" w:rsidRPr="00BB4FD7" w:rsidRDefault="00C45CD6" w:rsidP="008F532E">
            <w:pPr>
              <w:numPr>
                <w:ilvl w:val="1"/>
                <w:numId w:val="10"/>
              </w:numPr>
              <w:overflowPunct w:val="0"/>
              <w:autoSpaceDE w:val="0"/>
              <w:autoSpaceDN w:val="0"/>
              <w:adjustRightInd w:val="0"/>
              <w:spacing w:after="0"/>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0A05471C"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Performance, inference latency and computational complexity of AI/ML based algorithms should be compared to that of a state-of-the-art baseline</w:t>
            </w:r>
          </w:p>
          <w:p w14:paraId="0785B167"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49D0F01E" w14:textId="77777777" w:rsidR="00C45CD6" w:rsidRDefault="00C45CD6" w:rsidP="00C45CD6">
            <w:pPr>
              <w:spacing w:after="0"/>
              <w:rPr>
                <w:bCs/>
              </w:rPr>
            </w:pPr>
          </w:p>
          <w:p w14:paraId="6F9880DE" w14:textId="77777777" w:rsidR="00C45CD6" w:rsidRDefault="00C45CD6" w:rsidP="008F532E">
            <w:pPr>
              <w:numPr>
                <w:ilvl w:val="0"/>
                <w:numId w:val="11"/>
              </w:numPr>
              <w:overflowPunct w:val="0"/>
              <w:autoSpaceDE w:val="0"/>
              <w:autoSpaceDN w:val="0"/>
              <w:adjustRightInd w:val="0"/>
              <w:spacing w:after="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4894B9E9" w14:textId="77777777" w:rsidR="00C45CD6" w:rsidRDefault="00C45CD6" w:rsidP="008F532E">
            <w:pPr>
              <w:numPr>
                <w:ilvl w:val="1"/>
                <w:numId w:val="10"/>
              </w:numPr>
              <w:overflowPunct w:val="0"/>
              <w:autoSpaceDE w:val="0"/>
              <w:autoSpaceDN w:val="0"/>
              <w:adjustRightInd w:val="0"/>
              <w:spacing w:after="0"/>
              <w:textAlignment w:val="baseline"/>
              <w:rPr>
                <w:bCs/>
              </w:rPr>
            </w:pPr>
            <w:r>
              <w:rPr>
                <w:bCs/>
              </w:rPr>
              <w:t>PHY layer aspects, e.g., (RAN1)</w:t>
            </w:r>
          </w:p>
          <w:p w14:paraId="0CAD03D4" w14:textId="77777777" w:rsidR="00C45CD6" w:rsidRDefault="00C45CD6" w:rsidP="008F532E">
            <w:pPr>
              <w:numPr>
                <w:ilvl w:val="2"/>
                <w:numId w:val="10"/>
              </w:numPr>
              <w:overflowPunct w:val="0"/>
              <w:autoSpaceDE w:val="0"/>
              <w:autoSpaceDN w:val="0"/>
              <w:adjustRightInd w:val="0"/>
              <w:spacing w:after="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647889DF" w14:textId="77777777" w:rsidR="00C45CD6" w:rsidRDefault="00C45CD6" w:rsidP="008F532E">
            <w:pPr>
              <w:numPr>
                <w:ilvl w:val="2"/>
                <w:numId w:val="10"/>
              </w:numPr>
              <w:overflowPunct w:val="0"/>
              <w:autoSpaceDE w:val="0"/>
              <w:autoSpaceDN w:val="0"/>
              <w:adjustRightInd w:val="0"/>
              <w:spacing w:after="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7F4E1024" w14:textId="77777777" w:rsidR="00C45CD6" w:rsidRPr="00130D32" w:rsidRDefault="00C45CD6" w:rsidP="008F532E">
            <w:pPr>
              <w:numPr>
                <w:ilvl w:val="1"/>
                <w:numId w:val="10"/>
              </w:numPr>
              <w:overflowPunct w:val="0"/>
              <w:autoSpaceDE w:val="0"/>
              <w:autoSpaceDN w:val="0"/>
              <w:adjustRightInd w:val="0"/>
              <w:spacing w:after="0"/>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70CE3700" w14:textId="22F17835" w:rsidR="00C45CD6" w:rsidRPr="001C60FC" w:rsidRDefault="00C45CD6" w:rsidP="008F532E">
            <w:pPr>
              <w:numPr>
                <w:ilvl w:val="2"/>
                <w:numId w:val="10"/>
              </w:numPr>
              <w:overflowPunct w:val="0"/>
              <w:autoSpaceDE w:val="0"/>
              <w:autoSpaceDN w:val="0"/>
              <w:adjustRightInd w:val="0"/>
              <w:spacing w:after="0"/>
              <w:textAlignment w:val="baseline"/>
              <w:rPr>
                <w:bCs/>
              </w:rPr>
            </w:pP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and management of data and AI/ML model</w:t>
            </w:r>
            <w:r>
              <w:rPr>
                <w:bCs/>
              </w:rPr>
              <w:t>, per RAN1 input</w:t>
            </w:r>
            <w:r w:rsidRPr="001C60FC">
              <w:rPr>
                <w:bCs/>
              </w:rPr>
              <w:t xml:space="preserve"> </w:t>
            </w:r>
          </w:p>
          <w:p w14:paraId="3220FA01" w14:textId="77777777" w:rsidR="00C45CD6" w:rsidRPr="00C84C95" w:rsidRDefault="00C45CD6" w:rsidP="008F532E">
            <w:pPr>
              <w:numPr>
                <w:ilvl w:val="2"/>
                <w:numId w:val="10"/>
              </w:numPr>
              <w:overflowPunct w:val="0"/>
              <w:autoSpaceDE w:val="0"/>
              <w:autoSpaceDN w:val="0"/>
              <w:adjustRightInd w:val="0"/>
              <w:spacing w:after="0"/>
              <w:textAlignment w:val="baseline"/>
              <w:rPr>
                <w:bCs/>
              </w:rPr>
            </w:pPr>
            <w:r>
              <w:t xml:space="preserve">Collaboration level specific specification impact per use case </w:t>
            </w:r>
          </w:p>
          <w:p w14:paraId="3623CDB5" w14:textId="77777777" w:rsidR="00C45CD6" w:rsidRDefault="00C45CD6" w:rsidP="008F532E">
            <w:pPr>
              <w:numPr>
                <w:ilvl w:val="1"/>
                <w:numId w:val="10"/>
              </w:numPr>
              <w:overflowPunct w:val="0"/>
              <w:autoSpaceDE w:val="0"/>
              <w:autoSpaceDN w:val="0"/>
              <w:adjustRightInd w:val="0"/>
              <w:spacing w:after="0"/>
              <w:textAlignment w:val="baseline"/>
              <w:rPr>
                <w:bCs/>
              </w:rPr>
            </w:pPr>
            <w:r>
              <w:rPr>
                <w:bCs/>
              </w:rPr>
              <w:t>Interoperability and testability aspects, e.g., (RAN4) - RAN4 only starts the work after there is sufficient progress on use case study in RAN1 and RAN2</w:t>
            </w:r>
          </w:p>
          <w:p w14:paraId="16976E53"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4A702A43"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Consider the need and implications for AI/ML processing capabilities definition</w:t>
            </w:r>
          </w:p>
          <w:p w14:paraId="4C122A73" w14:textId="77777777" w:rsidR="00C45CD6" w:rsidRDefault="00C45CD6" w:rsidP="00C45CD6">
            <w:pPr>
              <w:spacing w:after="0"/>
              <w:rPr>
                <w:bCs/>
              </w:rPr>
            </w:pPr>
          </w:p>
          <w:p w14:paraId="6FF35D02" w14:textId="77777777" w:rsidR="00C45CD6" w:rsidRDefault="00C45CD6" w:rsidP="00C45CD6">
            <w:pPr>
              <w:spacing w:after="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0F11D49C" w14:textId="710AA025" w:rsidR="00936AF2" w:rsidRPr="00C45CD6" w:rsidRDefault="00C45CD6" w:rsidP="00C45CD6">
            <w:pPr>
              <w:spacing w:after="0"/>
              <w:rPr>
                <w:bCs/>
              </w:rPr>
            </w:pPr>
            <w:r w:rsidRPr="002C182B">
              <w:rPr>
                <w:bCs/>
              </w:rPr>
              <w:t>Note 2: The study on AI/ML for air interface is based on the current RAN architecture and new interfaces shall not be introduced.</w:t>
            </w:r>
          </w:p>
        </w:tc>
      </w:tr>
    </w:tbl>
    <w:p w14:paraId="4AF83065" w14:textId="48C3E44A" w:rsidR="00936AF2" w:rsidRDefault="00936AF2" w:rsidP="004F4210">
      <w:pPr>
        <w:spacing w:beforeLines="50" w:before="120" w:after="360" w:line="257" w:lineRule="auto"/>
        <w:ind w:right="-96"/>
        <w:jc w:val="both"/>
        <w:rPr>
          <w:lang w:val="en-US"/>
        </w:rPr>
      </w:pPr>
      <w:r>
        <w:lastRenderedPageBreak/>
        <w:t xml:space="preserve">In this contribution, </w:t>
      </w:r>
      <w:r w:rsidR="008A0F66">
        <w:t>we will provide our</w:t>
      </w:r>
      <w:r w:rsidR="00EA147D">
        <w:t xml:space="preserve"> view on </w:t>
      </w:r>
      <w:r w:rsidR="008A0F66" w:rsidRPr="008A0F66">
        <w:t>AI/ML for beam management</w:t>
      </w:r>
      <w:r w:rsidR="008A0F66">
        <w:t xml:space="preserve">, including the discussion on the </w:t>
      </w:r>
      <w:r w:rsidR="008A0F66" w:rsidRPr="008A0F66">
        <w:t>representative sub use cases</w:t>
      </w:r>
      <w:r w:rsidR="00F23601">
        <w:t xml:space="preserve"> for beam management</w:t>
      </w:r>
      <w:r w:rsidR="008A0F66">
        <w:t xml:space="preserve"> and the corresponding specification impact</w:t>
      </w:r>
      <w:r>
        <w:t>.</w:t>
      </w:r>
    </w:p>
    <w:p w14:paraId="7E5D4FF2" w14:textId="469A35E9" w:rsidR="004D705F" w:rsidRDefault="0064626A" w:rsidP="0036156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General discussion</w:t>
      </w:r>
    </w:p>
    <w:p w14:paraId="6B964829" w14:textId="6CF16CB1" w:rsidR="00425BD1" w:rsidRDefault="00013719" w:rsidP="004F4210">
      <w:pPr>
        <w:jc w:val="both"/>
        <w:rPr>
          <w:rFonts w:eastAsia="宋体"/>
          <w:lang w:val="en-US" w:eastAsia="zh-CN"/>
        </w:rPr>
      </w:pPr>
      <w:r>
        <w:rPr>
          <w:rFonts w:eastAsia="宋体"/>
          <w:lang w:val="en-US" w:eastAsia="zh-CN"/>
        </w:rPr>
        <w:t>In NR, FR2 b</w:t>
      </w:r>
      <w:r w:rsidR="00425BD1">
        <w:rPr>
          <w:rFonts w:eastAsia="宋体"/>
          <w:lang w:val="en-US" w:eastAsia="zh-CN"/>
        </w:rPr>
        <w:t>eam management is challenging.</w:t>
      </w:r>
      <w:r w:rsidR="00996E22">
        <w:rPr>
          <w:rFonts w:eastAsia="宋体"/>
          <w:lang w:val="en-US" w:eastAsia="zh-CN"/>
        </w:rPr>
        <w:t xml:space="preserve"> </w:t>
      </w:r>
      <w:r w:rsidR="00231A53">
        <w:rPr>
          <w:rFonts w:eastAsia="宋体"/>
          <w:lang w:val="en-US" w:eastAsia="zh-CN"/>
        </w:rPr>
        <w:t xml:space="preserve">In order to identify the optimal beam pair between a </w:t>
      </w:r>
      <w:r w:rsidR="00543DE6">
        <w:rPr>
          <w:rFonts w:eastAsia="宋体"/>
          <w:lang w:val="en-US" w:eastAsia="zh-CN"/>
        </w:rPr>
        <w:t>gNB</w:t>
      </w:r>
      <w:r w:rsidR="00231A53">
        <w:rPr>
          <w:rFonts w:eastAsia="宋体"/>
          <w:lang w:val="en-US" w:eastAsia="zh-CN"/>
        </w:rPr>
        <w:t xml:space="preserve"> and a </w:t>
      </w:r>
      <w:r w:rsidR="00543DE6">
        <w:rPr>
          <w:rFonts w:eastAsia="宋体"/>
          <w:lang w:val="en-US" w:eastAsia="zh-CN"/>
        </w:rPr>
        <w:t>UE</w:t>
      </w:r>
      <w:r w:rsidR="00231A53">
        <w:rPr>
          <w:rFonts w:eastAsia="宋体"/>
          <w:lang w:val="en-US" w:eastAsia="zh-CN"/>
        </w:rPr>
        <w:t>, a</w:t>
      </w:r>
      <w:r w:rsidR="00996E22">
        <w:rPr>
          <w:rFonts w:eastAsia="宋体"/>
          <w:lang w:val="en-US" w:eastAsia="zh-CN"/>
        </w:rPr>
        <w:t xml:space="preserve"> large </w:t>
      </w:r>
      <w:r w:rsidR="00231A53">
        <w:rPr>
          <w:rFonts w:eastAsia="宋体"/>
          <w:lang w:val="en-US" w:eastAsia="zh-CN"/>
        </w:rPr>
        <w:t>number</w:t>
      </w:r>
      <w:r w:rsidR="00996E22">
        <w:rPr>
          <w:rFonts w:eastAsia="宋体"/>
          <w:lang w:val="en-US" w:eastAsia="zh-CN"/>
        </w:rPr>
        <w:t xml:space="preserve"> of beam measurements and reports are </w:t>
      </w:r>
      <w:r w:rsidR="00231A53">
        <w:rPr>
          <w:rFonts w:eastAsia="宋体"/>
          <w:lang w:val="en-US" w:eastAsia="zh-CN"/>
        </w:rPr>
        <w:t>required</w:t>
      </w:r>
      <w:r w:rsidR="00A70787">
        <w:rPr>
          <w:rFonts w:eastAsia="宋体"/>
          <w:lang w:val="en-US" w:eastAsia="zh-CN"/>
        </w:rPr>
        <w:t>. This results in significant</w:t>
      </w:r>
      <w:r w:rsidR="00996E22">
        <w:rPr>
          <w:rFonts w:eastAsia="宋体"/>
          <w:lang w:val="en-US" w:eastAsia="zh-CN"/>
        </w:rPr>
        <w:t xml:space="preserve"> overhead and latency.</w:t>
      </w:r>
      <w:r w:rsidR="00A70787">
        <w:rPr>
          <w:rFonts w:eastAsia="宋体"/>
          <w:lang w:val="en-US" w:eastAsia="zh-CN"/>
        </w:rPr>
        <w:t xml:space="preserve"> The situation is even worse when UE mobility is considered. </w:t>
      </w:r>
      <w:r w:rsidR="00231A53">
        <w:rPr>
          <w:rFonts w:eastAsia="宋体"/>
          <w:lang w:val="en-US" w:eastAsia="zh-CN"/>
        </w:rPr>
        <w:t xml:space="preserve">In </w:t>
      </w:r>
      <w:r w:rsidR="00FD5E6D">
        <w:rPr>
          <w:rFonts w:eastAsia="宋体"/>
          <w:lang w:val="en-US" w:eastAsia="zh-CN"/>
        </w:rPr>
        <w:t xml:space="preserve">a </w:t>
      </w:r>
      <w:r w:rsidR="00231A53">
        <w:rPr>
          <w:rFonts w:eastAsia="宋体"/>
          <w:lang w:val="en-US" w:eastAsia="zh-CN"/>
        </w:rPr>
        <w:t>high-speed scenario</w:t>
      </w:r>
      <w:r w:rsidR="00A70787">
        <w:rPr>
          <w:rFonts w:eastAsia="宋体"/>
          <w:lang w:val="en-US" w:eastAsia="zh-CN"/>
        </w:rPr>
        <w:t xml:space="preserve">, </w:t>
      </w:r>
      <w:r w:rsidR="00543DE6">
        <w:rPr>
          <w:rFonts w:eastAsia="宋体"/>
          <w:lang w:val="en-US" w:eastAsia="zh-CN"/>
        </w:rPr>
        <w:t xml:space="preserve">due to the latency of beam management procedure, </w:t>
      </w:r>
      <w:r w:rsidR="00A70787">
        <w:rPr>
          <w:rFonts w:eastAsia="宋体"/>
          <w:lang w:val="en-US" w:eastAsia="zh-CN"/>
        </w:rPr>
        <w:t xml:space="preserve">it is </w:t>
      </w:r>
      <w:r w:rsidR="00231A53">
        <w:rPr>
          <w:rFonts w:eastAsia="宋体"/>
          <w:lang w:val="en-US" w:eastAsia="zh-CN"/>
        </w:rPr>
        <w:t>almost</w:t>
      </w:r>
      <w:r w:rsidR="00A70787">
        <w:rPr>
          <w:rFonts w:eastAsia="宋体"/>
          <w:lang w:val="en-US" w:eastAsia="zh-CN"/>
        </w:rPr>
        <w:t xml:space="preserve"> impossible to maintain a </w:t>
      </w:r>
      <w:r w:rsidR="00FD5E6D">
        <w:rPr>
          <w:rFonts w:eastAsia="宋体"/>
          <w:lang w:val="en-US" w:eastAsia="zh-CN"/>
        </w:rPr>
        <w:t xml:space="preserve">desired </w:t>
      </w:r>
      <w:r w:rsidR="00A70787">
        <w:rPr>
          <w:rFonts w:eastAsia="宋体"/>
          <w:lang w:val="en-US" w:eastAsia="zh-CN"/>
        </w:rPr>
        <w:t>narrow beam pair</w:t>
      </w:r>
      <w:r w:rsidR="00543DE6">
        <w:rPr>
          <w:rFonts w:eastAsia="宋体"/>
          <w:lang w:val="en-US" w:eastAsia="zh-CN"/>
        </w:rPr>
        <w:t xml:space="preserve"> between a gNB and a UE</w:t>
      </w:r>
      <w:r w:rsidR="00A70787">
        <w:rPr>
          <w:rFonts w:eastAsia="宋体"/>
          <w:lang w:val="en-US" w:eastAsia="zh-CN"/>
        </w:rPr>
        <w:t>.</w:t>
      </w:r>
    </w:p>
    <w:p w14:paraId="17DA9223" w14:textId="1CA3599E" w:rsidR="0064626A" w:rsidRDefault="00821E9B" w:rsidP="004F4210">
      <w:pPr>
        <w:jc w:val="both"/>
        <w:rPr>
          <w:rFonts w:eastAsia="宋体"/>
          <w:lang w:val="en-US" w:eastAsia="zh-CN"/>
        </w:rPr>
      </w:pPr>
      <w:r>
        <w:rPr>
          <w:rFonts w:eastAsia="宋体"/>
          <w:lang w:val="en-US" w:eastAsia="zh-CN"/>
        </w:rPr>
        <w:t xml:space="preserve">In order to address the latency and overhead issue above, </w:t>
      </w:r>
      <w:r w:rsidR="00231A53">
        <w:rPr>
          <w:rFonts w:eastAsia="宋体"/>
          <w:lang w:val="en-US" w:eastAsia="zh-CN"/>
        </w:rPr>
        <w:t>AI/ML</w:t>
      </w:r>
      <w:r>
        <w:rPr>
          <w:rFonts w:eastAsia="宋体"/>
          <w:lang w:val="en-US" w:eastAsia="zh-CN"/>
        </w:rPr>
        <w:t>-based solution has drawn</w:t>
      </w:r>
      <w:r w:rsidR="008724BF">
        <w:rPr>
          <w:rFonts w:eastAsia="宋体"/>
          <w:lang w:val="en-US" w:eastAsia="zh-CN"/>
        </w:rPr>
        <w:t xml:space="preserve"> </w:t>
      </w:r>
      <w:r>
        <w:rPr>
          <w:rFonts w:eastAsia="宋体"/>
          <w:lang w:val="en-US" w:eastAsia="zh-CN"/>
        </w:rPr>
        <w:t>a great deal of interest</w:t>
      </w:r>
      <w:r w:rsidR="008724BF">
        <w:rPr>
          <w:rFonts w:eastAsia="宋体"/>
          <w:lang w:val="en-US" w:eastAsia="zh-CN"/>
        </w:rPr>
        <w:t xml:space="preserve">. </w:t>
      </w:r>
      <w:r w:rsidR="00085B03">
        <w:rPr>
          <w:rFonts w:eastAsia="宋体"/>
          <w:lang w:val="en-US" w:eastAsia="zh-CN"/>
        </w:rPr>
        <w:t>E</w:t>
      </w:r>
      <w:r w:rsidR="008724BF">
        <w:rPr>
          <w:rFonts w:eastAsia="宋体"/>
          <w:lang w:val="en-US" w:eastAsia="zh-CN"/>
        </w:rPr>
        <w:t>xcellen</w:t>
      </w:r>
      <w:r w:rsidR="008D7576">
        <w:rPr>
          <w:rFonts w:eastAsia="宋体" w:hint="eastAsia"/>
          <w:lang w:val="en-US" w:eastAsia="zh-CN"/>
        </w:rPr>
        <w:t>t</w:t>
      </w:r>
      <w:r w:rsidR="00231A53">
        <w:rPr>
          <w:rFonts w:eastAsia="宋体"/>
          <w:lang w:val="en-US" w:eastAsia="zh-CN"/>
        </w:rPr>
        <w:t xml:space="preserve"> in </w:t>
      </w:r>
      <w:r w:rsidR="00A75601">
        <w:rPr>
          <w:rFonts w:eastAsia="宋体"/>
          <w:lang w:val="en-US" w:eastAsia="zh-CN"/>
        </w:rPr>
        <w:t>prediction</w:t>
      </w:r>
      <w:r w:rsidR="00C3063E">
        <w:rPr>
          <w:rFonts w:eastAsia="宋体"/>
          <w:lang w:val="en-US" w:eastAsia="zh-CN"/>
        </w:rPr>
        <w:t xml:space="preserve"> and compression</w:t>
      </w:r>
      <w:r w:rsidR="008724BF">
        <w:rPr>
          <w:rFonts w:eastAsia="宋体"/>
          <w:lang w:val="en-US" w:eastAsia="zh-CN"/>
        </w:rPr>
        <w:t xml:space="preserve">, </w:t>
      </w:r>
      <w:r w:rsidR="009404EE">
        <w:rPr>
          <w:rFonts w:eastAsia="宋体"/>
          <w:lang w:val="en-US" w:eastAsia="zh-CN"/>
        </w:rPr>
        <w:t>AI/ML is expected to be a promising tool</w:t>
      </w:r>
      <w:r w:rsidR="008724BF">
        <w:rPr>
          <w:rFonts w:eastAsia="宋体"/>
          <w:lang w:val="en-US" w:eastAsia="zh-CN"/>
        </w:rPr>
        <w:t xml:space="preserve"> for beam prediction and beam </w:t>
      </w:r>
      <w:r w:rsidR="0028558D">
        <w:rPr>
          <w:rFonts w:eastAsia="宋体"/>
          <w:lang w:val="en-US" w:eastAsia="zh-CN"/>
        </w:rPr>
        <w:t>measurement feedback</w:t>
      </w:r>
      <w:r w:rsidR="009404EE">
        <w:rPr>
          <w:rFonts w:eastAsia="宋体"/>
          <w:lang w:val="en-US" w:eastAsia="zh-CN"/>
        </w:rPr>
        <w:t xml:space="preserve"> compression</w:t>
      </w:r>
      <w:r w:rsidR="008724BF">
        <w:rPr>
          <w:rFonts w:eastAsia="宋体"/>
          <w:lang w:val="en-US" w:eastAsia="zh-CN"/>
        </w:rPr>
        <w:t>.</w:t>
      </w:r>
      <w:r w:rsidR="009404EE">
        <w:rPr>
          <w:rFonts w:eastAsia="宋体"/>
          <w:lang w:val="en-US" w:eastAsia="zh-CN"/>
        </w:rPr>
        <w:t xml:space="preserve"> In the following, several </w:t>
      </w:r>
      <w:r w:rsidR="00565B3D">
        <w:rPr>
          <w:rFonts w:eastAsia="宋体"/>
          <w:lang w:val="en-US" w:eastAsia="zh-CN"/>
        </w:rPr>
        <w:t xml:space="preserve">AI/ML </w:t>
      </w:r>
      <w:r w:rsidR="009404EE">
        <w:rPr>
          <w:rFonts w:eastAsia="宋体"/>
          <w:lang w:val="en-US" w:eastAsia="zh-CN"/>
        </w:rPr>
        <w:t>r</w:t>
      </w:r>
      <w:r w:rsidR="009404EE" w:rsidRPr="00F42CA7">
        <w:rPr>
          <w:rFonts w:eastAsia="宋体"/>
          <w:lang w:val="en-US" w:eastAsia="zh-CN"/>
        </w:rPr>
        <w:t>epresentative</w:t>
      </w:r>
      <w:r w:rsidR="009404EE">
        <w:rPr>
          <w:rFonts w:eastAsia="宋体"/>
          <w:lang w:val="en-US" w:eastAsia="zh-CN"/>
        </w:rPr>
        <w:t xml:space="preserve"> sub use cases for beam prediction and </w:t>
      </w:r>
      <w:r w:rsidR="0028558D">
        <w:rPr>
          <w:rFonts w:eastAsia="宋体"/>
          <w:lang w:val="en-US" w:eastAsia="zh-CN"/>
        </w:rPr>
        <w:t>beam measurement feedback compression</w:t>
      </w:r>
      <w:r w:rsidR="009404EE">
        <w:rPr>
          <w:rFonts w:eastAsia="宋体"/>
          <w:lang w:val="en-US" w:eastAsia="zh-CN"/>
        </w:rPr>
        <w:t xml:space="preserve"> are discussed.</w:t>
      </w:r>
    </w:p>
    <w:p w14:paraId="169B442B" w14:textId="3ADF1732" w:rsidR="00B858AF" w:rsidRDefault="00D43F6E" w:rsidP="00B858AF">
      <w:pPr>
        <w:pStyle w:val="2"/>
        <w:rPr>
          <w:szCs w:val="20"/>
          <w:lang w:val="en-US"/>
        </w:rPr>
      </w:pPr>
      <w:r>
        <w:rPr>
          <w:szCs w:val="20"/>
          <w:lang w:val="en-US"/>
        </w:rPr>
        <w:lastRenderedPageBreak/>
        <w:t>2</w:t>
      </w:r>
      <w:r w:rsidR="00B858AF">
        <w:rPr>
          <w:szCs w:val="20"/>
          <w:lang w:val="en-US"/>
        </w:rPr>
        <w:t xml:space="preserve">.1 </w:t>
      </w:r>
      <w:r w:rsidR="00B858AF" w:rsidRPr="00B858AF">
        <w:rPr>
          <w:szCs w:val="20"/>
          <w:lang w:val="en-US"/>
        </w:rPr>
        <w:t>Identified sub use cases</w:t>
      </w:r>
    </w:p>
    <w:tbl>
      <w:tblPr>
        <w:tblStyle w:val="aa"/>
        <w:tblW w:w="9629" w:type="dxa"/>
        <w:tblLook w:val="04A0" w:firstRow="1" w:lastRow="0" w:firstColumn="1" w:lastColumn="0" w:noHBand="0" w:noVBand="1"/>
      </w:tblPr>
      <w:tblGrid>
        <w:gridCol w:w="9629"/>
      </w:tblGrid>
      <w:tr w:rsidR="00143B37" w14:paraId="042B1E40" w14:textId="77777777" w:rsidTr="00143B37">
        <w:tc>
          <w:tcPr>
            <w:tcW w:w="9629" w:type="dxa"/>
          </w:tcPr>
          <w:p w14:paraId="32C95E2E" w14:textId="70E05689" w:rsidR="00143B37" w:rsidRPr="006D59A8" w:rsidRDefault="00143B37" w:rsidP="00D85AA5">
            <w:pPr>
              <w:autoSpaceDE w:val="0"/>
              <w:autoSpaceDN w:val="0"/>
              <w:adjustRightInd w:val="0"/>
              <w:snapToGrid w:val="0"/>
              <w:spacing w:after="0"/>
              <w:contextualSpacing/>
              <w:jc w:val="both"/>
              <w:rPr>
                <w:highlight w:val="green"/>
                <w:lang w:eastAsia="x-none"/>
              </w:rPr>
            </w:pPr>
            <w:r w:rsidRPr="006D59A8">
              <w:rPr>
                <w:highlight w:val="green"/>
                <w:lang w:eastAsia="x-none"/>
              </w:rPr>
              <w:t>Agreement</w:t>
            </w:r>
            <w:r w:rsidRPr="007F5512">
              <w:rPr>
                <w:rFonts w:ascii="Times" w:eastAsia="宋体" w:hAnsi="Times" w:cs="Times"/>
                <w:iCs/>
                <w:color w:val="493118"/>
              </w:rPr>
              <w:t xml:space="preserve"> (</w:t>
            </w:r>
            <w:r w:rsidRPr="007F5512">
              <w:rPr>
                <w:rFonts w:ascii="Times" w:hAnsi="Times" w:cs="Times"/>
                <w:lang w:eastAsia="x-none"/>
              </w:rPr>
              <w:t>RAN1#109-e)</w:t>
            </w:r>
          </w:p>
          <w:p w14:paraId="722EDA95" w14:textId="77777777" w:rsidR="00143B37" w:rsidRPr="00A2444E" w:rsidRDefault="00143B37" w:rsidP="00D85AA5">
            <w:pPr>
              <w:autoSpaceDE w:val="0"/>
              <w:autoSpaceDN w:val="0"/>
              <w:adjustRightInd w:val="0"/>
              <w:snapToGrid w:val="0"/>
              <w:spacing w:after="0"/>
              <w:contextualSpacing/>
              <w:jc w:val="both"/>
              <w:rPr>
                <w:lang w:eastAsia="x-none"/>
              </w:rPr>
            </w:pPr>
            <w:r w:rsidRPr="00A2444E">
              <w:rPr>
                <w:lang w:eastAsia="x-none"/>
              </w:rPr>
              <w:t xml:space="preserve">For AI/ML-based beam management, support </w:t>
            </w:r>
            <w:r w:rsidRPr="00A2444E">
              <w:rPr>
                <w:rFonts w:hint="eastAsia"/>
                <w:lang w:eastAsia="x-none"/>
              </w:rPr>
              <w:t>B</w:t>
            </w:r>
            <w:r w:rsidRPr="00A2444E">
              <w:rPr>
                <w:lang w:eastAsia="x-none"/>
              </w:rPr>
              <w:t xml:space="preserve">M-Case1 and </w:t>
            </w:r>
            <w:r w:rsidRPr="00A2444E">
              <w:rPr>
                <w:rFonts w:hint="eastAsia"/>
                <w:lang w:eastAsia="x-none"/>
              </w:rPr>
              <w:t>B</w:t>
            </w:r>
            <w:r w:rsidRPr="00A2444E">
              <w:rPr>
                <w:lang w:eastAsia="x-none"/>
              </w:rPr>
              <w:t>M-Case2 for characterization and baseline performance evaluations</w:t>
            </w:r>
          </w:p>
          <w:p w14:paraId="0A847819" w14:textId="77777777" w:rsidR="00143B37" w:rsidRPr="00A2444E" w:rsidRDefault="00143B37" w:rsidP="008F532E">
            <w:pPr>
              <w:numPr>
                <w:ilvl w:val="0"/>
                <w:numId w:val="17"/>
              </w:numPr>
              <w:autoSpaceDE w:val="0"/>
              <w:autoSpaceDN w:val="0"/>
              <w:adjustRightInd w:val="0"/>
              <w:snapToGrid w:val="0"/>
              <w:spacing w:after="0"/>
              <w:contextualSpacing/>
              <w:jc w:val="both"/>
              <w:rPr>
                <w:lang w:eastAsia="x-none"/>
              </w:rPr>
            </w:pPr>
            <w:r w:rsidRPr="00A2444E">
              <w:rPr>
                <w:rFonts w:hint="eastAsia"/>
                <w:lang w:eastAsia="x-none"/>
              </w:rPr>
              <w:t>B</w:t>
            </w:r>
            <w:r w:rsidRPr="00A2444E">
              <w:rPr>
                <w:lang w:eastAsia="x-none"/>
              </w:rPr>
              <w:t>M-Case1: Spatial-domain DL beam prediction for Set A of beams based on measurement results of Set B of beams</w:t>
            </w:r>
          </w:p>
          <w:p w14:paraId="17001533" w14:textId="77777777" w:rsidR="00143B37" w:rsidRPr="00A2444E" w:rsidRDefault="00143B37" w:rsidP="008F532E">
            <w:pPr>
              <w:numPr>
                <w:ilvl w:val="0"/>
                <w:numId w:val="17"/>
              </w:numPr>
              <w:autoSpaceDE w:val="0"/>
              <w:autoSpaceDN w:val="0"/>
              <w:adjustRightInd w:val="0"/>
              <w:snapToGrid w:val="0"/>
              <w:spacing w:after="0"/>
              <w:contextualSpacing/>
              <w:jc w:val="both"/>
              <w:rPr>
                <w:lang w:eastAsia="x-none"/>
              </w:rPr>
            </w:pPr>
            <w:r w:rsidRPr="00A2444E">
              <w:rPr>
                <w:rFonts w:hint="eastAsia"/>
                <w:lang w:eastAsia="x-none"/>
              </w:rPr>
              <w:t>B</w:t>
            </w:r>
            <w:r w:rsidRPr="00A2444E">
              <w:rPr>
                <w:lang w:eastAsia="x-none"/>
              </w:rPr>
              <w:t>M-Case2: Temporal DL beam prediction for Set A of beams based on the historic measurement results of Set B of beams</w:t>
            </w:r>
          </w:p>
          <w:p w14:paraId="793A0F41" w14:textId="77777777" w:rsidR="00143B37" w:rsidRPr="00A2444E" w:rsidRDefault="00143B37" w:rsidP="008F532E">
            <w:pPr>
              <w:numPr>
                <w:ilvl w:val="0"/>
                <w:numId w:val="17"/>
              </w:numPr>
              <w:autoSpaceDE w:val="0"/>
              <w:autoSpaceDN w:val="0"/>
              <w:adjustRightInd w:val="0"/>
              <w:snapToGrid w:val="0"/>
              <w:spacing w:after="0"/>
              <w:contextualSpacing/>
              <w:jc w:val="both"/>
              <w:rPr>
                <w:lang w:eastAsia="x-none"/>
              </w:rPr>
            </w:pPr>
            <w:r w:rsidRPr="00A2444E">
              <w:rPr>
                <w:lang w:eastAsia="x-none"/>
              </w:rPr>
              <w:t>FFS: details of BM-Case1 and BM-Case2</w:t>
            </w:r>
          </w:p>
          <w:p w14:paraId="436826A0" w14:textId="77777777" w:rsidR="00143B37" w:rsidRPr="00A2444E" w:rsidRDefault="00143B37" w:rsidP="008F532E">
            <w:pPr>
              <w:numPr>
                <w:ilvl w:val="0"/>
                <w:numId w:val="17"/>
              </w:numPr>
              <w:autoSpaceDE w:val="0"/>
              <w:autoSpaceDN w:val="0"/>
              <w:adjustRightInd w:val="0"/>
              <w:snapToGrid w:val="0"/>
              <w:spacing w:after="0"/>
              <w:contextualSpacing/>
              <w:jc w:val="both"/>
              <w:rPr>
                <w:lang w:eastAsia="x-none"/>
              </w:rPr>
            </w:pPr>
            <w:r w:rsidRPr="00A2444E">
              <w:rPr>
                <w:lang w:eastAsia="x-none"/>
              </w:rPr>
              <w:t>FFS: other sub use cases</w:t>
            </w:r>
          </w:p>
          <w:p w14:paraId="0D9EA544" w14:textId="77777777" w:rsidR="00143B37" w:rsidRPr="00A2444E" w:rsidRDefault="00143B37" w:rsidP="00D85AA5">
            <w:pPr>
              <w:autoSpaceDE w:val="0"/>
              <w:autoSpaceDN w:val="0"/>
              <w:adjustRightInd w:val="0"/>
              <w:snapToGrid w:val="0"/>
              <w:spacing w:after="0"/>
              <w:contextualSpacing/>
              <w:jc w:val="both"/>
              <w:rPr>
                <w:lang w:eastAsia="x-none"/>
              </w:rPr>
            </w:pPr>
            <w:r>
              <w:rPr>
                <w:lang w:eastAsia="x-none"/>
              </w:rPr>
              <w:t xml:space="preserve">Note: </w:t>
            </w:r>
            <w:r w:rsidRPr="00A2444E">
              <w:rPr>
                <w:lang w:eastAsia="x-none"/>
              </w:rPr>
              <w:t xml:space="preserve">For BM-Case1 and BM-Case2, Beams in Set A and Set B </w:t>
            </w:r>
            <w:r>
              <w:rPr>
                <w:lang w:eastAsia="x-none"/>
              </w:rPr>
              <w:t>can be</w:t>
            </w:r>
            <w:r w:rsidRPr="00A2444E">
              <w:rPr>
                <w:lang w:eastAsia="x-none"/>
              </w:rPr>
              <w:t xml:space="preserve"> in the same </w:t>
            </w:r>
            <w:r>
              <w:rPr>
                <w:lang w:eastAsia="x-none"/>
              </w:rPr>
              <w:t>Frequency Range</w:t>
            </w:r>
          </w:p>
          <w:p w14:paraId="21B1F404" w14:textId="77777777" w:rsidR="00143B37" w:rsidRDefault="00143B37" w:rsidP="00D85AA5">
            <w:pPr>
              <w:snapToGrid w:val="0"/>
              <w:spacing w:after="0"/>
              <w:contextualSpacing/>
              <w:rPr>
                <w:rFonts w:eastAsia="宋体"/>
                <w:lang w:val="en-US" w:eastAsia="zh-CN"/>
              </w:rPr>
            </w:pPr>
          </w:p>
          <w:p w14:paraId="42EB0C34" w14:textId="77777777" w:rsidR="00143B37" w:rsidRPr="007524E8" w:rsidRDefault="00143B37" w:rsidP="00D85AA5">
            <w:pPr>
              <w:snapToGrid w:val="0"/>
              <w:spacing w:after="0"/>
              <w:contextualSpacing/>
              <w:rPr>
                <w:rFonts w:ascii="Times" w:eastAsia="Batang" w:hAnsi="Times"/>
                <w:szCs w:val="24"/>
                <w:u w:val="single"/>
                <w:lang w:eastAsia="en-US"/>
              </w:rPr>
            </w:pPr>
            <w:r w:rsidRPr="007524E8">
              <w:rPr>
                <w:rFonts w:ascii="Times" w:eastAsia="Batang" w:hAnsi="Times"/>
                <w:szCs w:val="24"/>
                <w:u w:val="single"/>
                <w:lang w:eastAsia="en-US"/>
              </w:rPr>
              <w:t>Conclusion</w:t>
            </w:r>
            <w:r w:rsidRPr="007F5512">
              <w:rPr>
                <w:rFonts w:ascii="Times" w:eastAsia="宋体" w:hAnsi="Times" w:cs="Times"/>
                <w:iCs/>
                <w:color w:val="493118"/>
              </w:rPr>
              <w:t xml:space="preserve"> (</w:t>
            </w:r>
            <w:r w:rsidRPr="007F5512">
              <w:rPr>
                <w:rFonts w:ascii="Times" w:hAnsi="Times" w:cs="Times"/>
                <w:lang w:eastAsia="x-none"/>
              </w:rPr>
              <w:t>RAN1#110b-e)</w:t>
            </w:r>
          </w:p>
          <w:p w14:paraId="4E3FFD0F" w14:textId="77777777" w:rsidR="00143B37" w:rsidRPr="007524E8" w:rsidRDefault="00143B37" w:rsidP="00D85AA5">
            <w:pPr>
              <w:snapToGrid w:val="0"/>
              <w:spacing w:after="0"/>
              <w:contextualSpacing/>
              <w:rPr>
                <w:rFonts w:ascii="Times" w:eastAsia="Batang" w:hAnsi="Times"/>
                <w:szCs w:val="24"/>
                <w:lang w:eastAsia="en-US"/>
              </w:rPr>
            </w:pPr>
            <w:r w:rsidRPr="007524E8">
              <w:rPr>
                <w:rFonts w:ascii="Times" w:eastAsia="Batang" w:hAnsi="Times"/>
                <w:szCs w:val="24"/>
                <w:lang w:eastAsia="en-US"/>
              </w:rPr>
              <w:t>For AI/ML based beam management, RAN1 has no consensus to support on studying any other sub use case in addition to BM-Case1 and BM-Case2.</w:t>
            </w:r>
          </w:p>
          <w:p w14:paraId="07DBFDF2" w14:textId="77777777" w:rsidR="00143B37" w:rsidRPr="007524E8" w:rsidRDefault="00143B37" w:rsidP="00D85AA5">
            <w:pPr>
              <w:snapToGrid w:val="0"/>
              <w:spacing w:after="0"/>
              <w:contextualSpacing/>
              <w:rPr>
                <w:rFonts w:ascii="Times" w:eastAsia="Batang" w:hAnsi="Times"/>
                <w:szCs w:val="24"/>
                <w:lang w:eastAsia="en-US"/>
              </w:rPr>
            </w:pPr>
            <w:r w:rsidRPr="007524E8">
              <w:rPr>
                <w:rFonts w:ascii="Times" w:eastAsia="Batang" w:hAnsi="Times"/>
                <w:szCs w:val="24"/>
                <w:lang w:eastAsia="en-US"/>
              </w:rPr>
              <w:t>Note: this conclusion is independent of the discussion on the alternatives of AI/ML model inputs for BM-Case1 and BM-Case2.</w:t>
            </w:r>
          </w:p>
          <w:p w14:paraId="1DA9EA0F" w14:textId="77777777" w:rsidR="00143B37" w:rsidRPr="002E1CA6" w:rsidRDefault="00143B37" w:rsidP="00D85AA5">
            <w:pPr>
              <w:snapToGrid w:val="0"/>
              <w:spacing w:after="0"/>
              <w:contextualSpacing/>
              <w:rPr>
                <w:rFonts w:ascii="Times" w:eastAsia="Batang" w:hAnsi="Times"/>
                <w:szCs w:val="24"/>
                <w:lang w:eastAsia="en-US"/>
              </w:rPr>
            </w:pPr>
          </w:p>
          <w:p w14:paraId="1A84FD52" w14:textId="77777777" w:rsidR="00143B37" w:rsidRPr="007524E8" w:rsidRDefault="00143B37" w:rsidP="00D85AA5">
            <w:pPr>
              <w:snapToGrid w:val="0"/>
              <w:spacing w:after="0"/>
              <w:contextualSpacing/>
              <w:rPr>
                <w:rFonts w:ascii="Times" w:eastAsia="Batang" w:hAnsi="Times"/>
                <w:szCs w:val="24"/>
                <w:u w:val="single"/>
                <w:lang w:eastAsia="en-US"/>
              </w:rPr>
            </w:pPr>
            <w:r w:rsidRPr="007524E8">
              <w:rPr>
                <w:rFonts w:ascii="Times" w:eastAsia="Batang" w:hAnsi="Times"/>
                <w:szCs w:val="24"/>
                <w:u w:val="single"/>
                <w:lang w:eastAsia="en-US"/>
              </w:rPr>
              <w:t>Conclusion</w:t>
            </w:r>
            <w:r w:rsidRPr="007F5512">
              <w:rPr>
                <w:rFonts w:ascii="Times" w:eastAsia="宋体" w:hAnsi="Times" w:cs="Times"/>
                <w:iCs/>
                <w:color w:val="493118"/>
              </w:rPr>
              <w:t xml:space="preserve"> (</w:t>
            </w:r>
            <w:r w:rsidRPr="007F5512">
              <w:rPr>
                <w:rFonts w:ascii="Times" w:hAnsi="Times" w:cs="Times"/>
                <w:lang w:eastAsia="x-none"/>
              </w:rPr>
              <w:t>RAN1#110b-e)</w:t>
            </w:r>
          </w:p>
          <w:p w14:paraId="2DDDC2D1" w14:textId="0F6A4173" w:rsidR="00143B37" w:rsidRPr="007F5512" w:rsidRDefault="00143B37" w:rsidP="00D85AA5">
            <w:pPr>
              <w:snapToGrid w:val="0"/>
              <w:spacing w:after="0"/>
              <w:contextualSpacing/>
              <w:rPr>
                <w:rFonts w:eastAsia="宋体"/>
                <w:lang w:eastAsia="zh-CN"/>
              </w:rPr>
            </w:pPr>
            <w:r w:rsidRPr="007524E8">
              <w:rPr>
                <w:rFonts w:ascii="Times" w:eastAsia="Batang" w:hAnsi="Times"/>
                <w:szCs w:val="24"/>
                <w:lang w:eastAsia="en-US"/>
              </w:rPr>
              <w:t>For the sub use case BM-Case1 and BM-Case2, Set B is a set of beams whose measurements are taken as inputs of the AI/ML model</w:t>
            </w:r>
            <w:r>
              <w:rPr>
                <w:rFonts w:asciiTheme="minorEastAsia" w:hAnsiTheme="minorEastAsia"/>
                <w:szCs w:val="24"/>
              </w:rPr>
              <w:t>.</w:t>
            </w:r>
          </w:p>
        </w:tc>
      </w:tr>
    </w:tbl>
    <w:p w14:paraId="2E4122F5" w14:textId="77777777" w:rsidR="00D85AA5" w:rsidRDefault="00D85AA5" w:rsidP="004F4210">
      <w:pPr>
        <w:jc w:val="both"/>
        <w:rPr>
          <w:rFonts w:eastAsia="宋体"/>
          <w:lang w:val="en-US" w:eastAsia="zh-CN"/>
        </w:rPr>
      </w:pPr>
    </w:p>
    <w:p w14:paraId="0A13F25E" w14:textId="6DBAB1BA" w:rsidR="0070754F" w:rsidRDefault="00B858AF" w:rsidP="004F4210">
      <w:pPr>
        <w:jc w:val="both"/>
        <w:rPr>
          <w:lang w:eastAsia="x-none"/>
        </w:rPr>
      </w:pPr>
      <w:r>
        <w:rPr>
          <w:rFonts w:eastAsia="宋体"/>
          <w:lang w:val="en-US" w:eastAsia="zh-CN"/>
        </w:rPr>
        <w:t xml:space="preserve">As mentioned in SID [1], the representative sub use cases for beam prediction includes the beam prediction in spatial domain and beam prediction in time domain. </w:t>
      </w:r>
      <w:r w:rsidR="007F5512">
        <w:rPr>
          <w:rFonts w:eastAsia="宋体"/>
          <w:lang w:val="en-US" w:eastAsia="zh-CN"/>
        </w:rPr>
        <w:t xml:space="preserve">In the previous RAN1 meeting, it was </w:t>
      </w:r>
      <w:r w:rsidR="00F7020D">
        <w:rPr>
          <w:rFonts w:eastAsia="宋体"/>
          <w:lang w:val="en-US" w:eastAsia="zh-CN"/>
        </w:rPr>
        <w:t>agreed</w:t>
      </w:r>
      <w:r w:rsidR="007F5512">
        <w:rPr>
          <w:rFonts w:eastAsia="宋体"/>
          <w:lang w:val="en-US" w:eastAsia="zh-CN"/>
        </w:rPr>
        <w:t xml:space="preserve"> to further study two representative cases</w:t>
      </w:r>
      <w:r w:rsidR="00F7020D">
        <w:rPr>
          <w:rFonts w:eastAsia="宋体"/>
          <w:lang w:val="en-US" w:eastAsia="zh-CN"/>
        </w:rPr>
        <w:t>:</w:t>
      </w:r>
      <w:r w:rsidR="007F5512">
        <w:rPr>
          <w:rFonts w:eastAsia="宋体"/>
          <w:lang w:val="en-US" w:eastAsia="zh-CN"/>
        </w:rPr>
        <w:t xml:space="preserve"> </w:t>
      </w:r>
      <w:r w:rsidR="007F5512" w:rsidRPr="00A2444E">
        <w:rPr>
          <w:rFonts w:hint="eastAsia"/>
          <w:lang w:eastAsia="x-none"/>
        </w:rPr>
        <w:t>B</w:t>
      </w:r>
      <w:r w:rsidR="007F5512" w:rsidRPr="00A2444E">
        <w:rPr>
          <w:lang w:eastAsia="x-none"/>
        </w:rPr>
        <w:t>M-Case1</w:t>
      </w:r>
      <w:r w:rsidR="007F5512">
        <w:rPr>
          <w:lang w:eastAsia="x-none"/>
        </w:rPr>
        <w:t xml:space="preserve"> and </w:t>
      </w:r>
      <w:r w:rsidR="007F5512" w:rsidRPr="00A2444E">
        <w:rPr>
          <w:rFonts w:hint="eastAsia"/>
          <w:lang w:eastAsia="x-none"/>
        </w:rPr>
        <w:t>B</w:t>
      </w:r>
      <w:r w:rsidR="007F5512" w:rsidRPr="00A2444E">
        <w:rPr>
          <w:lang w:eastAsia="x-none"/>
        </w:rPr>
        <w:t>M-Case</w:t>
      </w:r>
      <w:r w:rsidR="007F5512">
        <w:rPr>
          <w:lang w:eastAsia="x-none"/>
        </w:rPr>
        <w:t>2</w:t>
      </w:r>
      <w:r w:rsidR="007F5512">
        <w:rPr>
          <w:rFonts w:eastAsia="宋体"/>
          <w:lang w:val="en-US" w:eastAsia="zh-CN"/>
        </w:rPr>
        <w:t xml:space="preserve">, where </w:t>
      </w:r>
      <w:r w:rsidR="007F5512" w:rsidRPr="00A2444E">
        <w:rPr>
          <w:rFonts w:hint="eastAsia"/>
          <w:lang w:eastAsia="x-none"/>
        </w:rPr>
        <w:t>B</w:t>
      </w:r>
      <w:r w:rsidR="007F5512" w:rsidRPr="00A2444E">
        <w:rPr>
          <w:lang w:eastAsia="x-none"/>
        </w:rPr>
        <w:t>M-Case1</w:t>
      </w:r>
      <w:r w:rsidR="007F5512">
        <w:rPr>
          <w:lang w:eastAsia="x-none"/>
        </w:rPr>
        <w:t xml:space="preserve"> is for s</w:t>
      </w:r>
      <w:r w:rsidR="007F5512" w:rsidRPr="00A2444E">
        <w:rPr>
          <w:lang w:eastAsia="x-none"/>
        </w:rPr>
        <w:t>patial-domain DL beam prediction</w:t>
      </w:r>
      <w:r w:rsidR="007F5512">
        <w:rPr>
          <w:lang w:eastAsia="x-none"/>
        </w:rPr>
        <w:t xml:space="preserve"> and </w:t>
      </w:r>
      <w:r w:rsidR="007F5512" w:rsidRPr="00A2444E">
        <w:rPr>
          <w:rFonts w:hint="eastAsia"/>
          <w:lang w:eastAsia="x-none"/>
        </w:rPr>
        <w:t>B</w:t>
      </w:r>
      <w:r w:rsidR="007F5512" w:rsidRPr="00A2444E">
        <w:rPr>
          <w:lang w:eastAsia="x-none"/>
        </w:rPr>
        <w:t>M-Case</w:t>
      </w:r>
      <w:r w:rsidR="007F5512">
        <w:rPr>
          <w:lang w:eastAsia="x-none"/>
        </w:rPr>
        <w:t>2 is for t</w:t>
      </w:r>
      <w:r w:rsidR="007F5512" w:rsidRPr="007F5512">
        <w:rPr>
          <w:lang w:eastAsia="x-none"/>
        </w:rPr>
        <w:t>emporal DL beam prediction</w:t>
      </w:r>
      <w:r w:rsidR="007F5512" w:rsidRPr="00A2444E">
        <w:rPr>
          <w:lang w:eastAsia="x-none"/>
        </w:rPr>
        <w:t xml:space="preserve"> DL beam prediction</w:t>
      </w:r>
      <w:r w:rsidR="0015073D">
        <w:rPr>
          <w:lang w:eastAsia="x-none"/>
        </w:rPr>
        <w:t>.</w:t>
      </w:r>
      <w:r w:rsidR="003842B9">
        <w:rPr>
          <w:lang w:eastAsia="x-none"/>
        </w:rPr>
        <w:t xml:space="preserve"> </w:t>
      </w:r>
    </w:p>
    <w:tbl>
      <w:tblPr>
        <w:tblStyle w:val="aa"/>
        <w:tblW w:w="0" w:type="auto"/>
        <w:tblLook w:val="04A0" w:firstRow="1" w:lastRow="0" w:firstColumn="1" w:lastColumn="0" w:noHBand="0" w:noVBand="1"/>
      </w:tblPr>
      <w:tblGrid>
        <w:gridCol w:w="9629"/>
      </w:tblGrid>
      <w:tr w:rsidR="0070754F" w14:paraId="5E1AE432" w14:textId="77777777" w:rsidTr="0070754F">
        <w:tc>
          <w:tcPr>
            <w:tcW w:w="9629" w:type="dxa"/>
          </w:tcPr>
          <w:p w14:paraId="50A2D443" w14:textId="77777777" w:rsidR="0070754F" w:rsidRPr="00A506BD" w:rsidRDefault="0070754F" w:rsidP="002E60CA">
            <w:pPr>
              <w:snapToGrid w:val="0"/>
              <w:spacing w:after="0"/>
              <w:contextualSpacing/>
              <w:rPr>
                <w:rFonts w:eastAsia="Batang"/>
                <w:szCs w:val="24"/>
                <w:highlight w:val="green"/>
              </w:rPr>
            </w:pPr>
            <w:r w:rsidRPr="00A506BD">
              <w:rPr>
                <w:rFonts w:eastAsia="Batang"/>
                <w:szCs w:val="24"/>
                <w:highlight w:val="green"/>
              </w:rPr>
              <w:t>Agreement</w:t>
            </w:r>
            <w:r w:rsidRPr="00C10888">
              <w:rPr>
                <w:rFonts w:ascii="Times" w:eastAsia="宋体" w:hAnsi="Times" w:cs="Times"/>
                <w:iCs/>
                <w:color w:val="493118"/>
                <w:highlight w:val="yellow"/>
              </w:rPr>
              <w:t xml:space="preserve"> (</w:t>
            </w:r>
            <w:r w:rsidRPr="00C10888">
              <w:rPr>
                <w:rFonts w:ascii="Times" w:hAnsi="Times" w:cs="Times"/>
                <w:highlight w:val="yellow"/>
                <w:lang w:eastAsia="x-none"/>
              </w:rPr>
              <w:t>RAN1#1</w:t>
            </w:r>
            <w:r>
              <w:rPr>
                <w:rFonts w:ascii="Times" w:hAnsi="Times" w:cs="Times"/>
                <w:highlight w:val="yellow"/>
                <w:lang w:eastAsia="x-none"/>
              </w:rPr>
              <w:t>10</w:t>
            </w:r>
            <w:r w:rsidRPr="00C10888">
              <w:rPr>
                <w:rFonts w:ascii="Times" w:hAnsi="Times" w:cs="Times"/>
                <w:highlight w:val="yellow"/>
                <w:lang w:eastAsia="x-none"/>
              </w:rPr>
              <w:t>)</w:t>
            </w:r>
          </w:p>
          <w:p w14:paraId="11B5F7FE" w14:textId="77777777" w:rsidR="0070754F" w:rsidRPr="00A506BD" w:rsidRDefault="0070754F" w:rsidP="002E60CA">
            <w:pPr>
              <w:snapToGrid w:val="0"/>
              <w:spacing w:after="0"/>
              <w:contextualSpacing/>
              <w:rPr>
                <w:rFonts w:eastAsia="Batang"/>
                <w:szCs w:val="24"/>
              </w:rPr>
            </w:pPr>
            <w:r w:rsidRPr="00A506BD">
              <w:rPr>
                <w:rFonts w:eastAsia="Batang"/>
                <w:szCs w:val="24"/>
              </w:rPr>
              <w:t>At least for the sub use case BM-Case1 and BM-Case2, support both Alt.1 and Alt.2 for the study of AI/ML model training:</w:t>
            </w:r>
          </w:p>
          <w:p w14:paraId="0CF78319" w14:textId="77777777" w:rsidR="0070754F" w:rsidRPr="00A506BD" w:rsidRDefault="0070754F" w:rsidP="008F532E">
            <w:pPr>
              <w:numPr>
                <w:ilvl w:val="0"/>
                <w:numId w:val="28"/>
              </w:numPr>
              <w:overflowPunct w:val="0"/>
              <w:autoSpaceDE w:val="0"/>
              <w:autoSpaceDN w:val="0"/>
              <w:adjustRightInd w:val="0"/>
              <w:snapToGrid w:val="0"/>
              <w:spacing w:after="0"/>
              <w:ind w:left="714" w:hanging="357"/>
              <w:contextualSpacing/>
              <w:jc w:val="both"/>
              <w:textAlignment w:val="baseline"/>
              <w:rPr>
                <w:rFonts w:eastAsia="宋体"/>
              </w:rPr>
            </w:pPr>
            <w:r w:rsidRPr="00A506BD">
              <w:rPr>
                <w:rFonts w:eastAsia="宋体"/>
              </w:rPr>
              <w:t>Alt.1: AI/ML model training at NW side;</w:t>
            </w:r>
          </w:p>
          <w:p w14:paraId="0E6D15ED" w14:textId="77777777" w:rsidR="0070754F" w:rsidRPr="00A506BD" w:rsidRDefault="0070754F" w:rsidP="008F532E">
            <w:pPr>
              <w:numPr>
                <w:ilvl w:val="0"/>
                <w:numId w:val="28"/>
              </w:numPr>
              <w:overflowPunct w:val="0"/>
              <w:autoSpaceDE w:val="0"/>
              <w:autoSpaceDN w:val="0"/>
              <w:adjustRightInd w:val="0"/>
              <w:snapToGrid w:val="0"/>
              <w:spacing w:after="0"/>
              <w:ind w:left="714" w:hanging="357"/>
              <w:contextualSpacing/>
              <w:jc w:val="both"/>
              <w:textAlignment w:val="baseline"/>
              <w:rPr>
                <w:rFonts w:eastAsia="宋体"/>
              </w:rPr>
            </w:pPr>
            <w:r w:rsidRPr="00A506BD">
              <w:rPr>
                <w:rFonts w:eastAsia="宋体"/>
              </w:rPr>
              <w:t>Alt.2: AI/ML model training at UE side.</w:t>
            </w:r>
          </w:p>
          <w:p w14:paraId="09EECF49" w14:textId="77777777" w:rsidR="0070754F" w:rsidRPr="00A506BD" w:rsidRDefault="0070754F" w:rsidP="002E60CA">
            <w:pPr>
              <w:snapToGrid w:val="0"/>
              <w:spacing w:after="0"/>
              <w:contextualSpacing/>
              <w:rPr>
                <w:rFonts w:eastAsia="Batang"/>
              </w:rPr>
            </w:pPr>
            <w:r w:rsidRPr="00A506BD">
              <w:rPr>
                <w:rFonts w:eastAsia="Batang"/>
              </w:rPr>
              <w:t>Note: Whether it is online or offline training is a separate discussion.</w:t>
            </w:r>
          </w:p>
          <w:p w14:paraId="2992E11D" w14:textId="77777777" w:rsidR="0070754F" w:rsidRDefault="0070754F" w:rsidP="002E60CA">
            <w:pPr>
              <w:snapToGrid w:val="0"/>
              <w:spacing w:after="0"/>
              <w:contextualSpacing/>
              <w:rPr>
                <w:rFonts w:eastAsia="等线"/>
              </w:rPr>
            </w:pPr>
          </w:p>
          <w:p w14:paraId="02D2D4DB" w14:textId="77777777" w:rsidR="0070754F" w:rsidRPr="00955458" w:rsidRDefault="0070754F" w:rsidP="002E60CA">
            <w:pPr>
              <w:snapToGrid w:val="0"/>
              <w:spacing w:after="0"/>
              <w:contextualSpacing/>
              <w:rPr>
                <w:rFonts w:eastAsia="宋体"/>
                <w:iCs/>
                <w:highlight w:val="green"/>
              </w:rPr>
            </w:pPr>
            <w:r w:rsidRPr="00955458">
              <w:rPr>
                <w:rFonts w:eastAsia="宋体"/>
                <w:iCs/>
                <w:highlight w:val="green"/>
                <w:lang w:eastAsia="x-none"/>
              </w:rPr>
              <w:t>Agreement</w:t>
            </w:r>
            <w:r w:rsidRPr="00C10888">
              <w:rPr>
                <w:rFonts w:ascii="Times" w:eastAsia="宋体" w:hAnsi="Times" w:cs="Times"/>
                <w:iCs/>
                <w:color w:val="493118"/>
                <w:highlight w:val="yellow"/>
              </w:rPr>
              <w:t xml:space="preserve"> (</w:t>
            </w:r>
            <w:r w:rsidRPr="00C10888">
              <w:rPr>
                <w:rFonts w:ascii="Times" w:hAnsi="Times" w:cs="Times"/>
                <w:highlight w:val="yellow"/>
                <w:lang w:eastAsia="x-none"/>
              </w:rPr>
              <w:t>RAN1#1</w:t>
            </w:r>
            <w:r>
              <w:rPr>
                <w:rFonts w:ascii="Times" w:hAnsi="Times" w:cs="Times"/>
                <w:highlight w:val="yellow"/>
                <w:lang w:eastAsia="x-none"/>
              </w:rPr>
              <w:t>11</w:t>
            </w:r>
            <w:r w:rsidRPr="00C10888">
              <w:rPr>
                <w:rFonts w:ascii="Times" w:hAnsi="Times" w:cs="Times"/>
                <w:highlight w:val="yellow"/>
                <w:lang w:eastAsia="x-none"/>
              </w:rPr>
              <w:t>)</w:t>
            </w:r>
          </w:p>
          <w:p w14:paraId="6D3C7553" w14:textId="77777777" w:rsidR="0070754F" w:rsidRPr="00955458" w:rsidRDefault="0070754F" w:rsidP="002E60CA">
            <w:pPr>
              <w:snapToGrid w:val="0"/>
              <w:spacing w:after="0"/>
              <w:contextualSpacing/>
              <w:rPr>
                <w:rFonts w:eastAsia="宋体"/>
                <w:iCs/>
              </w:rPr>
            </w:pPr>
            <w:r w:rsidRPr="00955458">
              <w:rPr>
                <w:rFonts w:eastAsia="宋体"/>
                <w:iCs/>
              </w:rPr>
              <w:t>For the sub use case BM-Case1 and BM-Case2, at least support Alt.1 and Alt.2 for AI/ML model training and inference for further study:</w:t>
            </w:r>
          </w:p>
          <w:p w14:paraId="436DF1F5" w14:textId="77777777" w:rsidR="0070754F" w:rsidRPr="00955458" w:rsidRDefault="0070754F" w:rsidP="008F532E">
            <w:pPr>
              <w:numPr>
                <w:ilvl w:val="0"/>
                <w:numId w:val="29"/>
              </w:numPr>
              <w:overflowPunct w:val="0"/>
              <w:autoSpaceDE w:val="0"/>
              <w:autoSpaceDN w:val="0"/>
              <w:adjustRightInd w:val="0"/>
              <w:snapToGrid w:val="0"/>
              <w:spacing w:after="0"/>
              <w:contextualSpacing/>
              <w:textAlignment w:val="baseline"/>
              <w:rPr>
                <w:rFonts w:eastAsia="宋体"/>
              </w:rPr>
            </w:pPr>
            <w:r w:rsidRPr="00955458">
              <w:rPr>
                <w:rFonts w:eastAsia="宋体"/>
              </w:rPr>
              <w:t>Alt.1. AI/ML model training and inference at NW side</w:t>
            </w:r>
          </w:p>
          <w:p w14:paraId="6BE817B2" w14:textId="77777777" w:rsidR="0070754F" w:rsidRPr="00955458" w:rsidRDefault="0070754F" w:rsidP="008F532E">
            <w:pPr>
              <w:numPr>
                <w:ilvl w:val="0"/>
                <w:numId w:val="29"/>
              </w:numPr>
              <w:overflowPunct w:val="0"/>
              <w:autoSpaceDE w:val="0"/>
              <w:autoSpaceDN w:val="0"/>
              <w:adjustRightInd w:val="0"/>
              <w:snapToGrid w:val="0"/>
              <w:spacing w:after="0"/>
              <w:contextualSpacing/>
              <w:textAlignment w:val="baseline"/>
              <w:rPr>
                <w:rFonts w:eastAsia="宋体"/>
              </w:rPr>
            </w:pPr>
            <w:r w:rsidRPr="00955458">
              <w:rPr>
                <w:rFonts w:eastAsia="宋体"/>
              </w:rPr>
              <w:t>Alt.2. AI/ML model training and inference at UE side</w:t>
            </w:r>
          </w:p>
          <w:p w14:paraId="41E203BF" w14:textId="77777777" w:rsidR="0070754F" w:rsidRPr="00955458" w:rsidRDefault="0070754F" w:rsidP="008F532E">
            <w:pPr>
              <w:numPr>
                <w:ilvl w:val="0"/>
                <w:numId w:val="29"/>
              </w:numPr>
              <w:overflowPunct w:val="0"/>
              <w:autoSpaceDE w:val="0"/>
              <w:autoSpaceDN w:val="0"/>
              <w:adjustRightInd w:val="0"/>
              <w:snapToGrid w:val="0"/>
              <w:spacing w:after="0"/>
              <w:contextualSpacing/>
              <w:textAlignment w:val="baseline"/>
              <w:rPr>
                <w:rFonts w:eastAsia="宋体"/>
              </w:rPr>
            </w:pPr>
            <w:r w:rsidRPr="00955458">
              <w:rPr>
                <w:rFonts w:eastAsia="宋体"/>
              </w:rPr>
              <w:t>The discussion on Alt.3 for BM-Case1 and BM-Case2 is dependent on the conclusion/agreement of Agenda item 9.2.1 of RAN1 and/or RAN2 on whether to support model transfer for UE-side AI/ML model</w:t>
            </w:r>
            <w:r w:rsidRPr="00955458">
              <w:rPr>
                <w:rFonts w:eastAsia="宋体"/>
                <w:color w:val="FF0000"/>
              </w:rPr>
              <w:t xml:space="preserve"> </w:t>
            </w:r>
            <w:r w:rsidRPr="00955458">
              <w:rPr>
                <w:rFonts w:eastAsia="宋体"/>
              </w:rPr>
              <w:t>or not</w:t>
            </w:r>
          </w:p>
          <w:p w14:paraId="0EC2B15D" w14:textId="7CAE9688" w:rsidR="0070754F" w:rsidRPr="0070754F" w:rsidRDefault="0070754F" w:rsidP="008F532E">
            <w:pPr>
              <w:numPr>
                <w:ilvl w:val="1"/>
                <w:numId w:val="29"/>
              </w:numPr>
              <w:overflowPunct w:val="0"/>
              <w:autoSpaceDE w:val="0"/>
              <w:autoSpaceDN w:val="0"/>
              <w:adjustRightInd w:val="0"/>
              <w:snapToGrid w:val="0"/>
              <w:spacing w:after="0"/>
              <w:contextualSpacing/>
              <w:textAlignment w:val="baseline"/>
              <w:rPr>
                <w:lang w:eastAsia="x-none"/>
              </w:rPr>
            </w:pPr>
            <w:r w:rsidRPr="00955458">
              <w:rPr>
                <w:rFonts w:eastAsia="宋体"/>
              </w:rPr>
              <w:t>Alt.3. AI/ML model training at NW side, AI/ML model inference at UE side</w:t>
            </w:r>
          </w:p>
        </w:tc>
      </w:tr>
    </w:tbl>
    <w:p w14:paraId="1E8D385C" w14:textId="77777777" w:rsidR="0070754F" w:rsidRDefault="0070754F" w:rsidP="004F4210">
      <w:pPr>
        <w:jc w:val="both"/>
        <w:rPr>
          <w:lang w:eastAsia="x-none"/>
        </w:rPr>
      </w:pPr>
    </w:p>
    <w:p w14:paraId="596742F4" w14:textId="06843FD3" w:rsidR="0070754F" w:rsidRDefault="0070754F" w:rsidP="0070754F">
      <w:pPr>
        <w:jc w:val="both"/>
        <w:rPr>
          <w:rFonts w:eastAsia="宋体"/>
          <w:lang w:val="en-US" w:eastAsia="zh-CN"/>
        </w:rPr>
      </w:pPr>
      <w:r>
        <w:rPr>
          <w:rFonts w:eastAsia="宋体"/>
          <w:lang w:val="en-US" w:eastAsia="zh-CN"/>
        </w:rPr>
        <w:t xml:space="preserve">According to the discussion in previous RAN1 meeting, it is common understanding that one-sided AI model is considered as baseline for the use cases beam prediction. In the following, both </w:t>
      </w:r>
      <w:r w:rsidRPr="00A2444E">
        <w:rPr>
          <w:rFonts w:hint="eastAsia"/>
          <w:lang w:eastAsia="x-none"/>
        </w:rPr>
        <w:t>B</w:t>
      </w:r>
      <w:r w:rsidRPr="00A2444E">
        <w:rPr>
          <w:lang w:eastAsia="x-none"/>
        </w:rPr>
        <w:t>M-Case1</w:t>
      </w:r>
      <w:r>
        <w:rPr>
          <w:lang w:eastAsia="x-none"/>
        </w:rPr>
        <w:t xml:space="preserve"> and </w:t>
      </w:r>
      <w:r w:rsidRPr="00A2444E">
        <w:rPr>
          <w:rFonts w:hint="eastAsia"/>
          <w:lang w:eastAsia="x-none"/>
        </w:rPr>
        <w:t>B</w:t>
      </w:r>
      <w:r w:rsidRPr="00A2444E">
        <w:rPr>
          <w:lang w:eastAsia="x-none"/>
        </w:rPr>
        <w:t>M-Case</w:t>
      </w:r>
      <w:r>
        <w:rPr>
          <w:lang w:eastAsia="x-none"/>
        </w:rPr>
        <w:t>2</w:t>
      </w:r>
      <w:r>
        <w:rPr>
          <w:rFonts w:eastAsia="宋体"/>
          <w:lang w:val="en-US" w:eastAsia="zh-CN"/>
        </w:rPr>
        <w:t xml:space="preserve"> will be discussed as follows with respect to n</w:t>
      </w:r>
      <w:r w:rsidRPr="006A2B5F">
        <w:rPr>
          <w:rFonts w:eastAsia="宋体"/>
          <w:lang w:val="en-US" w:eastAsia="zh-CN"/>
        </w:rPr>
        <w:t>etwork-side AI/ML model</w:t>
      </w:r>
      <w:r>
        <w:rPr>
          <w:rFonts w:eastAsia="宋体"/>
          <w:lang w:val="en-US" w:eastAsia="zh-CN"/>
        </w:rPr>
        <w:t xml:space="preserve"> and </w:t>
      </w:r>
      <w:r>
        <w:rPr>
          <w:lang w:eastAsia="x-none"/>
        </w:rPr>
        <w:t>UE</w:t>
      </w:r>
      <w:r w:rsidRPr="006A2B5F">
        <w:rPr>
          <w:lang w:eastAsia="x-none"/>
        </w:rPr>
        <w:t>-side AI/ML model</w:t>
      </w:r>
      <w:r>
        <w:rPr>
          <w:lang w:eastAsia="x-none"/>
        </w:rPr>
        <w:t>, respectively.</w:t>
      </w:r>
    </w:p>
    <w:p w14:paraId="26C7497E" w14:textId="77777777" w:rsidR="00BE3B96" w:rsidRPr="0064626A" w:rsidRDefault="00BE3B96" w:rsidP="004F4210">
      <w:pPr>
        <w:jc w:val="both"/>
        <w:rPr>
          <w:lang w:val="en-US"/>
        </w:rPr>
      </w:pPr>
    </w:p>
    <w:p w14:paraId="7E26CDD9"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DFD4E32" w14:textId="49BB9863" w:rsidR="0064626A" w:rsidRDefault="00B858AF" w:rsidP="0064626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BM-Case1</w:t>
      </w:r>
    </w:p>
    <w:p w14:paraId="3CD1F85D" w14:textId="38DD2F82" w:rsidR="00B858AF" w:rsidRPr="00B858AF" w:rsidRDefault="00B858AF" w:rsidP="00B858AF">
      <w:pPr>
        <w:rPr>
          <w:lang w:val="en-US"/>
        </w:rPr>
      </w:pPr>
      <w:r>
        <w:rPr>
          <w:rFonts w:hint="eastAsia"/>
          <w:lang w:val="en-US"/>
        </w:rPr>
        <w:t>I</w:t>
      </w:r>
      <w:r>
        <w:rPr>
          <w:lang w:val="en-US"/>
        </w:rPr>
        <w:t>n this section, aspects related BM-Case1 is discussed. Previous agreements related to BM-Case1 is listed below.</w:t>
      </w:r>
    </w:p>
    <w:tbl>
      <w:tblPr>
        <w:tblStyle w:val="aa"/>
        <w:tblW w:w="0" w:type="auto"/>
        <w:tblLook w:val="04A0" w:firstRow="1" w:lastRow="0" w:firstColumn="1" w:lastColumn="0" w:noHBand="0" w:noVBand="1"/>
      </w:tblPr>
      <w:tblGrid>
        <w:gridCol w:w="9629"/>
      </w:tblGrid>
      <w:tr w:rsidR="00BE75F8" w14:paraId="19D14610" w14:textId="77777777" w:rsidTr="00BE75F8">
        <w:tc>
          <w:tcPr>
            <w:tcW w:w="9629" w:type="dxa"/>
          </w:tcPr>
          <w:p w14:paraId="3EBC12A6" w14:textId="77777777" w:rsidR="00FF2F97" w:rsidRPr="00DA3D22" w:rsidRDefault="00FF2F97" w:rsidP="00FF2F97">
            <w:pPr>
              <w:snapToGrid w:val="0"/>
              <w:contextualSpacing/>
              <w:rPr>
                <w:rFonts w:ascii="Times" w:eastAsia="Batang" w:hAnsi="Times"/>
                <w:szCs w:val="24"/>
                <w:u w:val="single"/>
                <w:lang w:eastAsia="en-US"/>
              </w:rPr>
            </w:pPr>
            <w:r w:rsidRPr="00DA3D22">
              <w:rPr>
                <w:rFonts w:ascii="Times" w:eastAsia="Batang" w:hAnsi="Times"/>
                <w:szCs w:val="24"/>
                <w:u w:val="single"/>
                <w:lang w:eastAsia="en-US"/>
              </w:rPr>
              <w:t>Conclusion</w:t>
            </w:r>
            <w:r w:rsidRPr="00FF2F97">
              <w:rPr>
                <w:rFonts w:ascii="Times" w:eastAsia="宋体" w:hAnsi="Times" w:cs="Times"/>
                <w:iCs/>
                <w:color w:val="493118"/>
              </w:rPr>
              <w:t xml:space="preserve"> (</w:t>
            </w:r>
            <w:r w:rsidRPr="00FF2F97">
              <w:rPr>
                <w:rFonts w:ascii="Times" w:hAnsi="Times" w:cs="Times"/>
                <w:lang w:eastAsia="x-none"/>
              </w:rPr>
              <w:t>RAN1#109-e)</w:t>
            </w:r>
          </w:p>
          <w:p w14:paraId="50245035" w14:textId="77777777" w:rsidR="00FF2F97" w:rsidRPr="00DA3D22" w:rsidRDefault="00FF2F97" w:rsidP="00FF2F97">
            <w:pPr>
              <w:snapToGrid w:val="0"/>
              <w:contextualSpacing/>
              <w:rPr>
                <w:rFonts w:ascii="Times" w:eastAsia="Batang" w:hAnsi="Times"/>
                <w:szCs w:val="24"/>
                <w:lang w:eastAsia="en-US"/>
              </w:rPr>
            </w:pPr>
            <w:r w:rsidRPr="00DA3D22">
              <w:rPr>
                <w:rFonts w:ascii="Times" w:eastAsia="Batang" w:hAnsi="Times"/>
                <w:szCs w:val="24"/>
                <w:lang w:eastAsia="en-US"/>
              </w:rPr>
              <w:t>For the sub use case BM-Case1, consider the following alternatives for further study:</w:t>
            </w:r>
          </w:p>
          <w:p w14:paraId="1C25DC4B" w14:textId="77777777" w:rsidR="00FF2F97" w:rsidRPr="00DA3D22" w:rsidRDefault="00FF2F97" w:rsidP="008F532E">
            <w:pPr>
              <w:numPr>
                <w:ilvl w:val="0"/>
                <w:numId w:val="26"/>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Alt.1: Set B is a subset of Set A</w:t>
            </w:r>
          </w:p>
          <w:p w14:paraId="7380F752" w14:textId="77777777" w:rsidR="00FF2F97" w:rsidRPr="00DA3D22" w:rsidRDefault="00FF2F97" w:rsidP="008F532E">
            <w:pPr>
              <w:numPr>
                <w:ilvl w:val="1"/>
                <w:numId w:val="26"/>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FFS: the number of beams in Set A and B</w:t>
            </w:r>
          </w:p>
          <w:p w14:paraId="359CE8F8" w14:textId="77777777" w:rsidR="00FF2F97" w:rsidRPr="00DA3D22" w:rsidRDefault="00FF2F97" w:rsidP="008F532E">
            <w:pPr>
              <w:numPr>
                <w:ilvl w:val="1"/>
                <w:numId w:val="26"/>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FFS: how to determine Set B out of the beams in Set A (e.g., fixed pattern, random pattern, …)</w:t>
            </w:r>
          </w:p>
          <w:p w14:paraId="5FA24663" w14:textId="77777777" w:rsidR="00FF2F97" w:rsidRPr="00DA3D22" w:rsidRDefault="00FF2F97" w:rsidP="008F532E">
            <w:pPr>
              <w:numPr>
                <w:ilvl w:val="0"/>
                <w:numId w:val="26"/>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lastRenderedPageBreak/>
              <w:t>Alt.2: Set A and Set B are different (e.g. Set A consists of narrow beams and Set B consists of wide beams)</w:t>
            </w:r>
          </w:p>
          <w:p w14:paraId="6F732B10" w14:textId="77777777" w:rsidR="00FF2F97" w:rsidRPr="00DA3D22" w:rsidRDefault="00FF2F97" w:rsidP="008F532E">
            <w:pPr>
              <w:numPr>
                <w:ilvl w:val="1"/>
                <w:numId w:val="26"/>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FFS: the number of beams in Set A and B</w:t>
            </w:r>
          </w:p>
          <w:p w14:paraId="3048029E" w14:textId="77777777" w:rsidR="00FF2F97" w:rsidRPr="00DA3D22" w:rsidRDefault="00FF2F97" w:rsidP="008F532E">
            <w:pPr>
              <w:numPr>
                <w:ilvl w:val="1"/>
                <w:numId w:val="26"/>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FFS: QCL relation between beams in Set A and beams in Set B</w:t>
            </w:r>
          </w:p>
          <w:p w14:paraId="55994056" w14:textId="77777777" w:rsidR="00FF2F97" w:rsidRPr="00DA3D22" w:rsidRDefault="00FF2F97" w:rsidP="008F532E">
            <w:pPr>
              <w:numPr>
                <w:ilvl w:val="1"/>
                <w:numId w:val="26"/>
              </w:numPr>
              <w:overflowPunct w:val="0"/>
              <w:autoSpaceDE w:val="0"/>
              <w:autoSpaceDN w:val="0"/>
              <w:adjustRightInd w:val="0"/>
              <w:snapToGrid w:val="0"/>
              <w:spacing w:after="0"/>
              <w:contextualSpacing/>
              <w:jc w:val="both"/>
              <w:textAlignment w:val="baseline"/>
              <w:rPr>
                <w:rFonts w:eastAsia="宋体"/>
                <w:strike/>
                <w:lang w:eastAsia="ja-JP"/>
              </w:rPr>
            </w:pPr>
            <w:r w:rsidRPr="00DA3D22">
              <w:rPr>
                <w:rFonts w:eastAsia="宋体"/>
                <w:strike/>
                <w:lang w:eastAsia="ja-JP"/>
              </w:rPr>
              <w:t>FFS: construction of Set B (e.g., regular pre-defined codebook, codebook other than regular pre-defined one)</w:t>
            </w:r>
          </w:p>
          <w:p w14:paraId="73461462" w14:textId="77777777" w:rsidR="00FF2F97" w:rsidRPr="00DA3D22" w:rsidRDefault="00FF2F97" w:rsidP="008F532E">
            <w:pPr>
              <w:numPr>
                <w:ilvl w:val="0"/>
                <w:numId w:val="26"/>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Note1: Set A is for DL beam prediction and Set B is for DL beam measurement.</w:t>
            </w:r>
          </w:p>
          <w:p w14:paraId="6288D814" w14:textId="77777777" w:rsidR="00FF2F97" w:rsidRPr="00DA3D22" w:rsidRDefault="00FF2F97" w:rsidP="008F532E">
            <w:pPr>
              <w:numPr>
                <w:ilvl w:val="0"/>
                <w:numId w:val="26"/>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Note2: The narrow and wide beam terminology is for SI discussion only and have no specification impact</w:t>
            </w:r>
          </w:p>
          <w:p w14:paraId="36D6676F" w14:textId="77777777" w:rsidR="00FF2F97" w:rsidRDefault="00FF2F97" w:rsidP="008F532E">
            <w:pPr>
              <w:numPr>
                <w:ilvl w:val="0"/>
                <w:numId w:val="26"/>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Note3: The codebook constructions of Set A and Set B can be clarified by the companies.</w:t>
            </w:r>
          </w:p>
          <w:p w14:paraId="5A4AE3F1" w14:textId="77777777" w:rsidR="00FF2F97" w:rsidRPr="00A506BD" w:rsidRDefault="00FF2F97" w:rsidP="00FF2F97">
            <w:pPr>
              <w:snapToGrid w:val="0"/>
              <w:contextualSpacing/>
              <w:rPr>
                <w:rFonts w:eastAsia="Batang"/>
                <w:szCs w:val="24"/>
                <w:highlight w:val="green"/>
              </w:rPr>
            </w:pPr>
            <w:r w:rsidRPr="00A506BD">
              <w:rPr>
                <w:rFonts w:eastAsia="Batang"/>
                <w:szCs w:val="24"/>
                <w:highlight w:val="green"/>
              </w:rPr>
              <w:t>Agreement</w:t>
            </w:r>
            <w:r w:rsidRPr="00FF2F97">
              <w:rPr>
                <w:rFonts w:ascii="Times" w:eastAsia="宋体" w:hAnsi="Times" w:cs="Times"/>
                <w:iCs/>
                <w:color w:val="493118"/>
              </w:rPr>
              <w:t xml:space="preserve"> (</w:t>
            </w:r>
            <w:r w:rsidRPr="00FF2F97">
              <w:rPr>
                <w:rFonts w:ascii="Times" w:hAnsi="Times" w:cs="Times"/>
                <w:lang w:eastAsia="x-none"/>
              </w:rPr>
              <w:t>RAN1#110)</w:t>
            </w:r>
          </w:p>
          <w:p w14:paraId="06176D7F" w14:textId="77777777" w:rsidR="00FF2F97" w:rsidRPr="00A506BD" w:rsidRDefault="00FF2F97" w:rsidP="00FF2F97">
            <w:pPr>
              <w:snapToGrid w:val="0"/>
              <w:contextualSpacing/>
              <w:rPr>
                <w:rFonts w:eastAsia="Batang"/>
                <w:szCs w:val="24"/>
                <w:lang w:eastAsia="en-US"/>
              </w:rPr>
            </w:pPr>
            <w:r w:rsidRPr="00A506BD">
              <w:rPr>
                <w:rFonts w:eastAsia="Batang"/>
                <w:szCs w:val="24"/>
                <w:lang w:eastAsia="en-US"/>
              </w:rPr>
              <w:t>For the sub use case BM-Case1, support the following alternatives for further study:</w:t>
            </w:r>
          </w:p>
          <w:p w14:paraId="4BD0458D" w14:textId="77777777" w:rsidR="00FF2F97" w:rsidRPr="00A506BD" w:rsidRDefault="00FF2F97" w:rsidP="008F532E">
            <w:pPr>
              <w:numPr>
                <w:ilvl w:val="0"/>
                <w:numId w:val="27"/>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Alt.1: Set A and Set B are different (Set B is NOT a subset of Set A)</w:t>
            </w:r>
          </w:p>
          <w:p w14:paraId="100916B4" w14:textId="77777777" w:rsidR="00FF2F97" w:rsidRPr="00A506BD" w:rsidRDefault="00FF2F97" w:rsidP="008F532E">
            <w:pPr>
              <w:numPr>
                <w:ilvl w:val="0"/>
                <w:numId w:val="27"/>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Alt.2: Set B is a subset of Set A</w:t>
            </w:r>
          </w:p>
          <w:p w14:paraId="47B8C11F" w14:textId="77777777" w:rsidR="00FF2F97" w:rsidRPr="00A506BD" w:rsidRDefault="00FF2F97" w:rsidP="008F532E">
            <w:pPr>
              <w:numPr>
                <w:ilvl w:val="0"/>
                <w:numId w:val="27"/>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Note1: Set A is for DL beam prediction and Set B is for DL beam measurement.</w:t>
            </w:r>
          </w:p>
          <w:p w14:paraId="15D591EA" w14:textId="5DF1C977" w:rsidR="00FF2F97" w:rsidRDefault="00FF2F97" w:rsidP="008F532E">
            <w:pPr>
              <w:numPr>
                <w:ilvl w:val="0"/>
                <w:numId w:val="27"/>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Note2: The beam patterns of Set A and Set B can be clarified by the companies.</w:t>
            </w:r>
          </w:p>
          <w:p w14:paraId="1FCAC0F6" w14:textId="1A59D79F" w:rsidR="00FF2F97" w:rsidRDefault="00FF2F97" w:rsidP="00FF2F97">
            <w:pPr>
              <w:overflowPunct w:val="0"/>
              <w:autoSpaceDE w:val="0"/>
              <w:autoSpaceDN w:val="0"/>
              <w:adjustRightInd w:val="0"/>
              <w:snapToGrid w:val="0"/>
              <w:spacing w:after="0"/>
              <w:contextualSpacing/>
              <w:jc w:val="both"/>
              <w:textAlignment w:val="baseline"/>
              <w:rPr>
                <w:rFonts w:eastAsia="MS Mincho"/>
                <w:lang w:eastAsia="ja-JP"/>
              </w:rPr>
            </w:pPr>
          </w:p>
          <w:p w14:paraId="28C4A8F5" w14:textId="77777777" w:rsidR="00FF2F97" w:rsidRPr="00A506BD" w:rsidRDefault="00FF2F97" w:rsidP="00FF2F97">
            <w:pPr>
              <w:snapToGrid w:val="0"/>
              <w:contextualSpacing/>
              <w:rPr>
                <w:rFonts w:eastAsia="Batang"/>
                <w:szCs w:val="24"/>
                <w:highlight w:val="green"/>
              </w:rPr>
            </w:pPr>
            <w:r w:rsidRPr="00A506BD">
              <w:rPr>
                <w:rFonts w:eastAsia="Batang"/>
                <w:szCs w:val="24"/>
                <w:highlight w:val="green"/>
              </w:rPr>
              <w:t>Agreement</w:t>
            </w:r>
            <w:r w:rsidRPr="00FF2F97">
              <w:rPr>
                <w:rFonts w:ascii="Times" w:eastAsia="宋体" w:hAnsi="Times" w:cs="Times"/>
                <w:iCs/>
                <w:color w:val="493118"/>
              </w:rPr>
              <w:t xml:space="preserve"> (</w:t>
            </w:r>
            <w:r w:rsidRPr="00FF2F97">
              <w:rPr>
                <w:rFonts w:ascii="Times" w:hAnsi="Times" w:cs="Times"/>
                <w:lang w:eastAsia="x-none"/>
              </w:rPr>
              <w:t>RAN1#110)</w:t>
            </w:r>
          </w:p>
          <w:p w14:paraId="1B928E48" w14:textId="77777777" w:rsidR="00FF2F97" w:rsidRPr="00A506BD" w:rsidRDefault="00FF2F97" w:rsidP="00FF2F97">
            <w:pPr>
              <w:snapToGrid w:val="0"/>
              <w:contextualSpacing/>
              <w:rPr>
                <w:rFonts w:eastAsia="Batang"/>
                <w:szCs w:val="24"/>
              </w:rPr>
            </w:pPr>
            <w:r w:rsidRPr="00A506BD">
              <w:rPr>
                <w:rFonts w:eastAsia="Batang"/>
                <w:szCs w:val="24"/>
              </w:rPr>
              <w:t>At least for the sub use case BM-Case1 and BM-Case2, support both Alt.1 and Alt.2 for the study of AI/ML model training:</w:t>
            </w:r>
          </w:p>
          <w:p w14:paraId="60691A60" w14:textId="77777777" w:rsidR="00FF2F97" w:rsidRPr="00A506BD" w:rsidRDefault="00FF2F97" w:rsidP="008F532E">
            <w:pPr>
              <w:numPr>
                <w:ilvl w:val="0"/>
                <w:numId w:val="28"/>
              </w:numPr>
              <w:overflowPunct w:val="0"/>
              <w:autoSpaceDE w:val="0"/>
              <w:autoSpaceDN w:val="0"/>
              <w:adjustRightInd w:val="0"/>
              <w:snapToGrid w:val="0"/>
              <w:spacing w:after="0"/>
              <w:ind w:left="714" w:hanging="357"/>
              <w:contextualSpacing/>
              <w:jc w:val="both"/>
              <w:textAlignment w:val="baseline"/>
              <w:rPr>
                <w:rFonts w:eastAsia="宋体"/>
              </w:rPr>
            </w:pPr>
            <w:r w:rsidRPr="00A506BD">
              <w:rPr>
                <w:rFonts w:eastAsia="宋体"/>
              </w:rPr>
              <w:t>Alt.1: AI/ML model training at NW side;</w:t>
            </w:r>
          </w:p>
          <w:p w14:paraId="3B25B3E2" w14:textId="77777777" w:rsidR="00FF2F97" w:rsidRPr="00A506BD" w:rsidRDefault="00FF2F97" w:rsidP="008F532E">
            <w:pPr>
              <w:numPr>
                <w:ilvl w:val="0"/>
                <w:numId w:val="28"/>
              </w:numPr>
              <w:overflowPunct w:val="0"/>
              <w:autoSpaceDE w:val="0"/>
              <w:autoSpaceDN w:val="0"/>
              <w:adjustRightInd w:val="0"/>
              <w:snapToGrid w:val="0"/>
              <w:spacing w:after="0"/>
              <w:ind w:left="714" w:hanging="357"/>
              <w:contextualSpacing/>
              <w:jc w:val="both"/>
              <w:textAlignment w:val="baseline"/>
              <w:rPr>
                <w:rFonts w:eastAsia="宋体"/>
              </w:rPr>
            </w:pPr>
            <w:r w:rsidRPr="00A506BD">
              <w:rPr>
                <w:rFonts w:eastAsia="宋体"/>
              </w:rPr>
              <w:t>Alt.2: AI/ML model training at UE side.</w:t>
            </w:r>
          </w:p>
          <w:p w14:paraId="3072CB3B" w14:textId="77777777" w:rsidR="00FF2F97" w:rsidRPr="00A506BD" w:rsidRDefault="00FF2F97" w:rsidP="00FF2F97">
            <w:pPr>
              <w:snapToGrid w:val="0"/>
              <w:contextualSpacing/>
              <w:rPr>
                <w:rFonts w:eastAsia="Batang"/>
              </w:rPr>
            </w:pPr>
            <w:r w:rsidRPr="00A506BD">
              <w:rPr>
                <w:rFonts w:eastAsia="Batang"/>
              </w:rPr>
              <w:t>Note: Whether it is online or offline training is a separate discussion.</w:t>
            </w:r>
          </w:p>
          <w:p w14:paraId="3EEB6003" w14:textId="77777777" w:rsidR="00FF2F97" w:rsidRDefault="00FF2F97" w:rsidP="00FF2F97">
            <w:pPr>
              <w:snapToGrid w:val="0"/>
              <w:contextualSpacing/>
              <w:rPr>
                <w:rFonts w:eastAsia="等线"/>
              </w:rPr>
            </w:pPr>
          </w:p>
          <w:p w14:paraId="66CF3B2A" w14:textId="77777777" w:rsidR="00FF2F97" w:rsidRPr="00955458" w:rsidRDefault="00FF2F97" w:rsidP="00FF2F97">
            <w:pPr>
              <w:snapToGrid w:val="0"/>
              <w:contextualSpacing/>
              <w:rPr>
                <w:rFonts w:eastAsia="宋体"/>
                <w:iCs/>
                <w:highlight w:val="green"/>
              </w:rPr>
            </w:pPr>
            <w:r w:rsidRPr="00955458">
              <w:rPr>
                <w:rFonts w:eastAsia="宋体"/>
                <w:iCs/>
                <w:highlight w:val="green"/>
                <w:lang w:eastAsia="x-none"/>
              </w:rPr>
              <w:t>Agreement</w:t>
            </w:r>
            <w:r w:rsidRPr="00FF2F97">
              <w:rPr>
                <w:rFonts w:ascii="Times" w:eastAsia="宋体" w:hAnsi="Times" w:cs="Times"/>
                <w:iCs/>
                <w:color w:val="493118"/>
              </w:rPr>
              <w:t xml:space="preserve"> (</w:t>
            </w:r>
            <w:r w:rsidRPr="00FF2F97">
              <w:rPr>
                <w:rFonts w:ascii="Times" w:hAnsi="Times" w:cs="Times"/>
                <w:lang w:eastAsia="x-none"/>
              </w:rPr>
              <w:t>RAN1#111)</w:t>
            </w:r>
          </w:p>
          <w:p w14:paraId="371D9F90" w14:textId="77777777" w:rsidR="00FF2F97" w:rsidRPr="00955458" w:rsidRDefault="00FF2F97" w:rsidP="00FF2F97">
            <w:pPr>
              <w:snapToGrid w:val="0"/>
              <w:contextualSpacing/>
              <w:rPr>
                <w:rFonts w:eastAsia="宋体"/>
                <w:iCs/>
              </w:rPr>
            </w:pPr>
            <w:r w:rsidRPr="00955458">
              <w:rPr>
                <w:rFonts w:eastAsia="宋体"/>
                <w:iCs/>
              </w:rPr>
              <w:t>For the sub use case BM-Case1 and BM-Case2, at least support Alt.1 and Alt.2 for AI/ML model training and inference for further study:</w:t>
            </w:r>
          </w:p>
          <w:p w14:paraId="067F20F9" w14:textId="77777777" w:rsidR="00FF2F97" w:rsidRPr="00955458" w:rsidRDefault="00FF2F97" w:rsidP="008F532E">
            <w:pPr>
              <w:numPr>
                <w:ilvl w:val="0"/>
                <w:numId w:val="29"/>
              </w:numPr>
              <w:overflowPunct w:val="0"/>
              <w:autoSpaceDE w:val="0"/>
              <w:autoSpaceDN w:val="0"/>
              <w:adjustRightInd w:val="0"/>
              <w:snapToGrid w:val="0"/>
              <w:spacing w:after="0"/>
              <w:contextualSpacing/>
              <w:textAlignment w:val="baseline"/>
              <w:rPr>
                <w:rFonts w:eastAsia="宋体"/>
              </w:rPr>
            </w:pPr>
            <w:r w:rsidRPr="00955458">
              <w:rPr>
                <w:rFonts w:eastAsia="宋体"/>
              </w:rPr>
              <w:t>Alt.1. AI/ML model training and inference at NW side</w:t>
            </w:r>
          </w:p>
          <w:p w14:paraId="562092C6" w14:textId="77777777" w:rsidR="00FF2F97" w:rsidRPr="00955458" w:rsidRDefault="00FF2F97" w:rsidP="008F532E">
            <w:pPr>
              <w:numPr>
                <w:ilvl w:val="0"/>
                <w:numId w:val="29"/>
              </w:numPr>
              <w:overflowPunct w:val="0"/>
              <w:autoSpaceDE w:val="0"/>
              <w:autoSpaceDN w:val="0"/>
              <w:adjustRightInd w:val="0"/>
              <w:snapToGrid w:val="0"/>
              <w:spacing w:after="0"/>
              <w:contextualSpacing/>
              <w:textAlignment w:val="baseline"/>
              <w:rPr>
                <w:rFonts w:eastAsia="宋体"/>
              </w:rPr>
            </w:pPr>
            <w:r w:rsidRPr="00955458">
              <w:rPr>
                <w:rFonts w:eastAsia="宋体"/>
              </w:rPr>
              <w:t>Alt.2. AI/ML model training and inference at UE side</w:t>
            </w:r>
          </w:p>
          <w:p w14:paraId="3AAB971D" w14:textId="77777777" w:rsidR="00FF2F97" w:rsidRPr="00955458" w:rsidRDefault="00FF2F97" w:rsidP="008F532E">
            <w:pPr>
              <w:numPr>
                <w:ilvl w:val="0"/>
                <w:numId w:val="29"/>
              </w:numPr>
              <w:overflowPunct w:val="0"/>
              <w:autoSpaceDE w:val="0"/>
              <w:autoSpaceDN w:val="0"/>
              <w:adjustRightInd w:val="0"/>
              <w:snapToGrid w:val="0"/>
              <w:spacing w:after="0"/>
              <w:contextualSpacing/>
              <w:textAlignment w:val="baseline"/>
              <w:rPr>
                <w:rFonts w:eastAsia="宋体"/>
              </w:rPr>
            </w:pPr>
            <w:r w:rsidRPr="00955458">
              <w:rPr>
                <w:rFonts w:eastAsia="宋体"/>
              </w:rPr>
              <w:t>The discussion on Alt.3 for BM-Case1 and BM-Case2 is dependent on the conclusion/agreement of Agenda item 9.2.1 of RAN1 and/or RAN2 on whether to support model transfer for UE-side AI/ML model</w:t>
            </w:r>
            <w:r w:rsidRPr="00955458">
              <w:rPr>
                <w:rFonts w:eastAsia="宋体"/>
                <w:color w:val="FF0000"/>
              </w:rPr>
              <w:t xml:space="preserve"> </w:t>
            </w:r>
            <w:r w:rsidRPr="00955458">
              <w:rPr>
                <w:rFonts w:eastAsia="宋体"/>
              </w:rPr>
              <w:t>or not</w:t>
            </w:r>
          </w:p>
          <w:p w14:paraId="63D0FD90" w14:textId="77777777" w:rsidR="00FF2F97" w:rsidRPr="00955458" w:rsidRDefault="00FF2F97" w:rsidP="008F532E">
            <w:pPr>
              <w:numPr>
                <w:ilvl w:val="1"/>
                <w:numId w:val="29"/>
              </w:numPr>
              <w:overflowPunct w:val="0"/>
              <w:autoSpaceDE w:val="0"/>
              <w:autoSpaceDN w:val="0"/>
              <w:adjustRightInd w:val="0"/>
              <w:snapToGrid w:val="0"/>
              <w:spacing w:after="0"/>
              <w:contextualSpacing/>
              <w:textAlignment w:val="baseline"/>
              <w:rPr>
                <w:rFonts w:eastAsia="宋体"/>
              </w:rPr>
            </w:pPr>
            <w:r w:rsidRPr="00955458">
              <w:rPr>
                <w:rFonts w:eastAsia="宋体"/>
              </w:rPr>
              <w:t>Alt.3. AI/ML model training at NW side, AI/ML model inference at UE side</w:t>
            </w:r>
          </w:p>
          <w:p w14:paraId="0D809B44" w14:textId="6EEFF028" w:rsidR="00D0475E" w:rsidRPr="00D0475E" w:rsidRDefault="00D0475E" w:rsidP="00492697">
            <w:pPr>
              <w:spacing w:after="0"/>
              <w:jc w:val="both"/>
              <w:rPr>
                <w:rFonts w:eastAsia="宋体"/>
                <w:lang w:eastAsia="zh-CN"/>
              </w:rPr>
            </w:pPr>
          </w:p>
        </w:tc>
      </w:tr>
    </w:tbl>
    <w:p w14:paraId="00D45B3F" w14:textId="77777777" w:rsidR="00E91E19" w:rsidRPr="00085B03" w:rsidRDefault="00E91E19" w:rsidP="004F4210">
      <w:pPr>
        <w:jc w:val="both"/>
        <w:rPr>
          <w:rFonts w:eastAsia="宋体"/>
          <w:lang w:val="en-US" w:eastAsia="zh-CN"/>
        </w:rPr>
      </w:pPr>
    </w:p>
    <w:p w14:paraId="4073E0E7" w14:textId="73B98771" w:rsidR="00DE4413" w:rsidRDefault="00B33565" w:rsidP="00DE4413">
      <w:pPr>
        <w:pStyle w:val="2"/>
        <w:rPr>
          <w:szCs w:val="20"/>
          <w:lang w:val="en-US"/>
        </w:rPr>
      </w:pPr>
      <w:r>
        <w:rPr>
          <w:szCs w:val="20"/>
          <w:lang w:val="en-US"/>
        </w:rPr>
        <w:t>3</w:t>
      </w:r>
      <w:r w:rsidR="00DE4413">
        <w:rPr>
          <w:szCs w:val="20"/>
          <w:lang w:val="en-US"/>
        </w:rPr>
        <w:t xml:space="preserve">.1 </w:t>
      </w:r>
      <w:bookmarkStart w:id="1" w:name="_Hlk127469021"/>
      <w:r w:rsidR="009045DA">
        <w:rPr>
          <w:szCs w:val="20"/>
          <w:lang w:val="en-US"/>
        </w:rPr>
        <w:t>N</w:t>
      </w:r>
      <w:r w:rsidR="009045DA" w:rsidRPr="009045DA">
        <w:rPr>
          <w:szCs w:val="20"/>
          <w:lang w:val="en-US"/>
        </w:rPr>
        <w:t>etwork-side AI/ML model</w:t>
      </w:r>
      <w:bookmarkEnd w:id="1"/>
    </w:p>
    <w:p w14:paraId="6680417F" w14:textId="45102DB2" w:rsidR="00FE40E4" w:rsidRDefault="00FE40E4" w:rsidP="004F4210">
      <w:pPr>
        <w:jc w:val="both"/>
        <w:rPr>
          <w:rFonts w:eastAsia="宋体"/>
          <w:lang w:val="en-US" w:eastAsia="zh-CN"/>
        </w:rPr>
      </w:pPr>
      <w:r>
        <w:rPr>
          <w:rFonts w:eastAsia="宋体"/>
          <w:lang w:val="en-US" w:eastAsia="zh-CN"/>
        </w:rPr>
        <w:t xml:space="preserve">In the following, the </w:t>
      </w:r>
      <w:r w:rsidR="00586A96">
        <w:rPr>
          <w:rFonts w:eastAsia="宋体"/>
          <w:lang w:val="en-US" w:eastAsia="zh-CN"/>
        </w:rPr>
        <w:t>BM-Case1</w:t>
      </w:r>
      <w:r>
        <w:rPr>
          <w:rFonts w:eastAsia="宋体"/>
          <w:lang w:val="en-US" w:eastAsia="zh-CN"/>
        </w:rPr>
        <w:t xml:space="preserve"> </w:t>
      </w:r>
      <w:r w:rsidR="00F604BF">
        <w:rPr>
          <w:rFonts w:eastAsia="宋体"/>
          <w:lang w:val="en-US" w:eastAsia="zh-CN"/>
        </w:rPr>
        <w:t>with</w:t>
      </w:r>
      <w:r>
        <w:rPr>
          <w:rFonts w:eastAsia="宋体"/>
          <w:lang w:val="en-US" w:eastAsia="zh-CN"/>
        </w:rPr>
        <w:t xml:space="preserve"> </w:t>
      </w:r>
      <w:r w:rsidR="00F604BF">
        <w:rPr>
          <w:rFonts w:eastAsia="宋体"/>
          <w:lang w:val="en-US" w:eastAsia="zh-CN"/>
        </w:rPr>
        <w:t xml:space="preserve">network-side </w:t>
      </w:r>
      <w:r w:rsidR="000546CB" w:rsidRPr="000546CB">
        <w:rPr>
          <w:rFonts w:eastAsia="宋体"/>
          <w:lang w:val="en-US" w:eastAsia="zh-CN"/>
        </w:rPr>
        <w:t xml:space="preserve">AI/ML inference </w:t>
      </w:r>
      <w:r w:rsidR="00F604BF">
        <w:rPr>
          <w:rFonts w:eastAsia="宋体"/>
          <w:lang w:val="en-US" w:eastAsia="zh-CN"/>
        </w:rPr>
        <w:t>is</w:t>
      </w:r>
      <w:r>
        <w:rPr>
          <w:rFonts w:eastAsia="宋体"/>
          <w:lang w:val="en-US" w:eastAsia="zh-CN"/>
        </w:rPr>
        <w:t xml:space="preserve"> discussed.</w:t>
      </w:r>
    </w:p>
    <w:p w14:paraId="207E13D0" w14:textId="2183C597" w:rsidR="00A722A5" w:rsidRDefault="00F63564" w:rsidP="004F4210">
      <w:pPr>
        <w:jc w:val="both"/>
        <w:rPr>
          <w:rFonts w:eastAsia="宋体"/>
          <w:lang w:val="en-US" w:eastAsia="zh-CN"/>
        </w:rPr>
      </w:pPr>
      <w:r>
        <w:rPr>
          <w:rFonts w:eastAsia="宋体"/>
          <w:lang w:val="en-US" w:eastAsia="zh-CN"/>
        </w:rPr>
        <w:t>T</w:t>
      </w:r>
      <w:r w:rsidR="003B75AB">
        <w:rPr>
          <w:rFonts w:eastAsia="宋体"/>
          <w:lang w:val="en-US" w:eastAsia="zh-CN"/>
        </w:rPr>
        <w:t>wo beam sets,</w:t>
      </w:r>
      <w:r w:rsidR="003B75AB" w:rsidRPr="00B06D9A">
        <w:rPr>
          <w:rFonts w:eastAsia="宋体"/>
          <w:lang w:val="en-US" w:eastAsia="zh-CN"/>
        </w:rPr>
        <w:t xml:space="preserve"> </w:t>
      </w:r>
      <w:r w:rsidR="003B75AB">
        <w:rPr>
          <w:rFonts w:eastAsia="宋体"/>
          <w:lang w:val="en-US" w:eastAsia="zh-CN"/>
        </w:rPr>
        <w:t xml:space="preserve">Set A and Set B, are </w:t>
      </w:r>
      <w:r>
        <w:rPr>
          <w:rFonts w:eastAsia="宋体"/>
          <w:lang w:val="en-US" w:eastAsia="zh-CN"/>
        </w:rPr>
        <w:t>defin</w:t>
      </w:r>
      <w:r w:rsidR="003B75AB">
        <w:rPr>
          <w:rFonts w:eastAsia="宋体"/>
          <w:lang w:val="en-US" w:eastAsia="zh-CN"/>
        </w:rPr>
        <w:t xml:space="preserve">ed, where Set A is the beam set for prediction and Set B is the beam set for </w:t>
      </w:r>
      <w:r w:rsidR="00E324EA">
        <w:rPr>
          <w:rFonts w:eastAsia="宋体"/>
          <w:lang w:val="en-US" w:eastAsia="zh-CN"/>
        </w:rPr>
        <w:t>AI/ML input</w:t>
      </w:r>
      <w:r w:rsidR="003B75AB">
        <w:rPr>
          <w:rFonts w:eastAsia="宋体"/>
          <w:lang w:val="en-US" w:eastAsia="zh-CN"/>
        </w:rPr>
        <w:t>.</w:t>
      </w:r>
      <w:r>
        <w:rPr>
          <w:rFonts w:eastAsia="宋体"/>
          <w:lang w:val="en-US" w:eastAsia="zh-CN"/>
        </w:rPr>
        <w:t xml:space="preserve"> For network-side AI/ML model</w:t>
      </w:r>
      <w:r w:rsidR="000546CB" w:rsidRPr="00897E55">
        <w:rPr>
          <w:rFonts w:eastAsia="宋体"/>
          <w:lang w:val="en-US" w:eastAsia="zh-CN"/>
        </w:rPr>
        <w:t xml:space="preserve">, </w:t>
      </w:r>
      <w:r w:rsidR="00A22367" w:rsidRPr="00FA542E">
        <w:rPr>
          <w:rFonts w:eastAsia="宋体"/>
          <w:lang w:val="en-US" w:eastAsia="zh-CN"/>
        </w:rPr>
        <w:t xml:space="preserve">due to the </w:t>
      </w:r>
      <w:r w:rsidR="00A22367" w:rsidRPr="006B56AE">
        <w:rPr>
          <w:rFonts w:eastAsia="宋体"/>
          <w:lang w:val="en-US" w:eastAsia="zh-CN"/>
        </w:rPr>
        <w:t>payload restriction of CSI report, not all measurement result</w:t>
      </w:r>
      <w:r w:rsidR="00A22367" w:rsidRPr="00A9783C">
        <w:rPr>
          <w:rFonts w:eastAsia="宋体"/>
          <w:lang w:val="en-US" w:eastAsia="zh-CN"/>
        </w:rPr>
        <w:t>s</w:t>
      </w:r>
      <w:r w:rsidR="00A22367" w:rsidRPr="00CF671E">
        <w:rPr>
          <w:rFonts w:eastAsia="宋体"/>
          <w:lang w:val="en-US" w:eastAsia="zh-CN"/>
        </w:rPr>
        <w:t xml:space="preserve"> </w:t>
      </w:r>
      <w:r w:rsidR="00A22367" w:rsidRPr="0074398F">
        <w:rPr>
          <w:rFonts w:eastAsia="宋体"/>
          <w:lang w:val="en-US" w:eastAsia="zh-CN"/>
        </w:rPr>
        <w:t>for the beam</w:t>
      </w:r>
      <w:r w:rsidR="00A22367">
        <w:rPr>
          <w:rFonts w:eastAsia="宋体"/>
          <w:lang w:val="en-US" w:eastAsia="zh-CN"/>
        </w:rPr>
        <w:t>s</w:t>
      </w:r>
      <w:r w:rsidR="00A22367" w:rsidRPr="00207DCD">
        <w:rPr>
          <w:rFonts w:eastAsia="宋体"/>
          <w:lang w:val="en-US" w:eastAsia="zh-CN"/>
        </w:rPr>
        <w:t xml:space="preserve"> </w:t>
      </w:r>
      <w:r w:rsidR="007266B9" w:rsidRPr="006B56AE">
        <w:rPr>
          <w:rFonts w:eastAsia="宋体"/>
          <w:lang w:val="en-US" w:eastAsia="zh-CN"/>
        </w:rPr>
        <w:t>are</w:t>
      </w:r>
      <w:r w:rsidR="00A22367" w:rsidRPr="006B56AE">
        <w:rPr>
          <w:rFonts w:eastAsia="宋体"/>
          <w:lang w:val="en-US" w:eastAsia="zh-CN"/>
        </w:rPr>
        <w:t xml:space="preserve"> visible by gNB. </w:t>
      </w:r>
      <w:r w:rsidR="00A22367">
        <w:rPr>
          <w:rFonts w:eastAsia="宋体"/>
          <w:lang w:val="en-US" w:eastAsia="zh-CN"/>
        </w:rPr>
        <w:t>For better discussion the case</w:t>
      </w:r>
      <w:r w:rsidR="00981B09">
        <w:rPr>
          <w:rFonts w:eastAsia="宋体"/>
          <w:lang w:val="en-US" w:eastAsia="zh-CN"/>
        </w:rPr>
        <w:t xml:space="preserve">s for </w:t>
      </w:r>
      <w:r w:rsidR="00981B09" w:rsidRPr="000546CB">
        <w:rPr>
          <w:rFonts w:eastAsia="宋体"/>
          <w:lang w:val="en-US" w:eastAsia="zh-CN"/>
        </w:rPr>
        <w:t>NW side</w:t>
      </w:r>
      <w:r w:rsidR="00981B09">
        <w:rPr>
          <w:rFonts w:eastAsia="宋体"/>
          <w:lang w:val="en-US" w:eastAsia="zh-CN"/>
        </w:rPr>
        <w:t xml:space="preserve"> </w:t>
      </w:r>
      <w:r w:rsidR="00981B09" w:rsidRPr="000546CB">
        <w:rPr>
          <w:rFonts w:eastAsia="宋体"/>
          <w:lang w:val="en-US" w:eastAsia="zh-CN"/>
        </w:rPr>
        <w:t>AI/ML inference</w:t>
      </w:r>
      <w:r w:rsidR="00981B09">
        <w:rPr>
          <w:rFonts w:eastAsia="宋体"/>
          <w:lang w:val="en-US" w:eastAsia="zh-CN"/>
        </w:rPr>
        <w:t xml:space="preserve">, Set </w:t>
      </w:r>
      <w:r w:rsidR="004A57BB">
        <w:rPr>
          <w:rFonts w:eastAsia="宋体"/>
          <w:lang w:val="en-US" w:eastAsia="zh-CN"/>
        </w:rPr>
        <w:t xml:space="preserve">B’ </w:t>
      </w:r>
      <w:r>
        <w:rPr>
          <w:rFonts w:eastAsia="宋体"/>
          <w:lang w:val="en-US" w:eastAsia="zh-CN"/>
        </w:rPr>
        <w:t>is</w:t>
      </w:r>
      <w:r w:rsidR="00981B09">
        <w:rPr>
          <w:rFonts w:eastAsia="宋体"/>
          <w:lang w:val="en-US" w:eastAsia="zh-CN"/>
        </w:rPr>
        <w:t xml:space="preserve"> defined</w:t>
      </w:r>
      <w:r w:rsidR="009C281B">
        <w:rPr>
          <w:rFonts w:eastAsia="宋体"/>
          <w:lang w:val="en-US" w:eastAsia="zh-CN"/>
        </w:rPr>
        <w:t xml:space="preserve"> in addition to Set A and Set B. Here,</w:t>
      </w:r>
      <w:r w:rsidR="00C45E17">
        <w:rPr>
          <w:rFonts w:eastAsia="宋体"/>
          <w:lang w:val="en-US" w:eastAsia="zh-CN"/>
        </w:rPr>
        <w:t xml:space="preserve"> Set </w:t>
      </w:r>
      <w:r w:rsidR="004A57BB">
        <w:rPr>
          <w:rFonts w:eastAsia="宋体"/>
          <w:lang w:val="en-US" w:eastAsia="zh-CN"/>
        </w:rPr>
        <w:t xml:space="preserve">B’ </w:t>
      </w:r>
      <w:r w:rsidR="002E23F0">
        <w:rPr>
          <w:rFonts w:eastAsia="宋体"/>
          <w:lang w:val="en-US" w:eastAsia="zh-CN"/>
        </w:rPr>
        <w:t>consist</w:t>
      </w:r>
      <w:r w:rsidR="00605FDB">
        <w:rPr>
          <w:rFonts w:eastAsia="宋体"/>
          <w:lang w:val="en-US" w:eastAsia="zh-CN"/>
        </w:rPr>
        <w:t>s</w:t>
      </w:r>
      <w:r w:rsidR="002E23F0">
        <w:rPr>
          <w:rFonts w:eastAsia="宋体"/>
          <w:lang w:val="en-US" w:eastAsia="zh-CN"/>
        </w:rPr>
        <w:t xml:space="preserve"> of</w:t>
      </w:r>
      <w:r w:rsidR="00C45E17">
        <w:rPr>
          <w:rFonts w:eastAsia="宋体"/>
          <w:lang w:val="en-US" w:eastAsia="zh-CN"/>
        </w:rPr>
        <w:t xml:space="preserve"> the beam</w:t>
      </w:r>
      <w:r w:rsidR="009C281B">
        <w:rPr>
          <w:rFonts w:eastAsia="宋体"/>
          <w:lang w:val="en-US" w:eastAsia="zh-CN"/>
        </w:rPr>
        <w:t xml:space="preserve">s </w:t>
      </w:r>
      <w:r w:rsidR="00351B14">
        <w:rPr>
          <w:rFonts w:eastAsia="宋体"/>
          <w:lang w:val="en-US" w:eastAsia="zh-CN"/>
        </w:rPr>
        <w:t xml:space="preserve">measured </w:t>
      </w:r>
      <w:r w:rsidR="00C45E17">
        <w:rPr>
          <w:rFonts w:eastAsia="宋体"/>
          <w:lang w:val="en-US" w:eastAsia="zh-CN"/>
        </w:rPr>
        <w:t>by UE</w:t>
      </w:r>
      <w:r w:rsidR="00351B14">
        <w:rPr>
          <w:rFonts w:eastAsia="宋体"/>
          <w:lang w:val="en-US" w:eastAsia="zh-CN"/>
        </w:rPr>
        <w:t xml:space="preserve"> and it is a superset of</w:t>
      </w:r>
      <w:r w:rsidR="00C45E17">
        <w:rPr>
          <w:rFonts w:eastAsia="宋体"/>
          <w:lang w:val="en-US" w:eastAsia="zh-CN"/>
        </w:rPr>
        <w:t xml:space="preserve"> Set B.</w:t>
      </w:r>
      <w:r w:rsidR="00981B09">
        <w:rPr>
          <w:rFonts w:eastAsia="宋体"/>
          <w:lang w:val="en-US" w:eastAsia="zh-CN"/>
        </w:rPr>
        <w:t xml:space="preserve"> </w:t>
      </w:r>
      <w:r w:rsidR="00A22367" w:rsidRPr="00207DCD">
        <w:rPr>
          <w:rFonts w:eastAsia="宋体"/>
          <w:lang w:val="en-US" w:eastAsia="zh-CN"/>
        </w:rPr>
        <w:t>For example, according to the curre</w:t>
      </w:r>
      <w:r w:rsidR="00A22367" w:rsidRPr="00897E55">
        <w:rPr>
          <w:rFonts w:eastAsia="宋体"/>
          <w:lang w:val="en-US" w:eastAsia="zh-CN"/>
        </w:rPr>
        <w:t xml:space="preserve">nt NR beam </w:t>
      </w:r>
      <w:r w:rsidR="00A22367" w:rsidRPr="00FA542E">
        <w:rPr>
          <w:rFonts w:eastAsia="宋体"/>
          <w:lang w:val="en-US" w:eastAsia="zh-CN"/>
        </w:rPr>
        <w:t>management</w:t>
      </w:r>
      <w:r w:rsidR="00A22367" w:rsidRPr="006B56AE">
        <w:rPr>
          <w:rFonts w:eastAsia="宋体"/>
          <w:lang w:val="en-US" w:eastAsia="zh-CN"/>
        </w:rPr>
        <w:t xml:space="preserve"> procedure, </w:t>
      </w:r>
      <w:r w:rsidR="00C45E17">
        <w:rPr>
          <w:rFonts w:eastAsia="宋体"/>
          <w:lang w:val="en-US" w:eastAsia="zh-CN"/>
        </w:rPr>
        <w:t xml:space="preserve">UE reports </w:t>
      </w:r>
      <w:r w:rsidR="00A22367" w:rsidRPr="00981B09">
        <w:rPr>
          <w:rFonts w:eastAsia="宋体"/>
          <w:lang w:val="en-US" w:eastAsia="zh-CN"/>
        </w:rPr>
        <w:t>the best N beam</w:t>
      </w:r>
      <w:r w:rsidR="009C281B">
        <w:rPr>
          <w:rFonts w:eastAsia="宋体"/>
          <w:lang w:val="en-US" w:eastAsia="zh-CN"/>
        </w:rPr>
        <w:t>s</w:t>
      </w:r>
      <w:r w:rsidR="00A22367" w:rsidRPr="00207DCD">
        <w:rPr>
          <w:rFonts w:eastAsia="宋体"/>
          <w:lang w:val="en-US" w:eastAsia="zh-CN"/>
        </w:rPr>
        <w:t xml:space="preserve"> </w:t>
      </w:r>
      <w:r w:rsidR="009C281B">
        <w:rPr>
          <w:rFonts w:eastAsia="宋体"/>
          <w:lang w:val="en-US" w:eastAsia="zh-CN"/>
        </w:rPr>
        <w:t xml:space="preserve">that </w:t>
      </w:r>
      <w:r w:rsidR="00455112">
        <w:rPr>
          <w:rFonts w:eastAsia="宋体"/>
          <w:lang w:val="en-US" w:eastAsia="zh-CN"/>
        </w:rPr>
        <w:t>corresponds</w:t>
      </w:r>
      <w:r w:rsidR="009C281B">
        <w:rPr>
          <w:rFonts w:eastAsia="宋体"/>
          <w:lang w:val="en-US" w:eastAsia="zh-CN"/>
        </w:rPr>
        <w:t xml:space="preserve"> to the best L1-RSRP</w:t>
      </w:r>
      <w:r w:rsidR="00455112">
        <w:rPr>
          <w:rFonts w:eastAsia="宋体"/>
          <w:lang w:val="en-US" w:eastAsia="zh-CN"/>
        </w:rPr>
        <w:t xml:space="preserve"> </w:t>
      </w:r>
      <w:r w:rsidR="00A22367" w:rsidRPr="00981B09">
        <w:rPr>
          <w:rFonts w:eastAsia="宋体"/>
          <w:lang w:val="en-US" w:eastAsia="zh-CN"/>
        </w:rPr>
        <w:t>out of</w:t>
      </w:r>
      <w:r w:rsidR="00C45E17">
        <w:rPr>
          <w:rFonts w:eastAsia="宋体"/>
          <w:lang w:val="en-US" w:eastAsia="zh-CN"/>
        </w:rPr>
        <w:t xml:space="preserve"> a set of measurement beams. </w:t>
      </w:r>
      <w:r w:rsidR="00FF1E16">
        <w:rPr>
          <w:rFonts w:eastAsia="宋体"/>
          <w:lang w:val="en-US" w:eastAsia="zh-CN"/>
        </w:rPr>
        <w:t>Hence, i</w:t>
      </w:r>
      <w:r w:rsidR="00C45E17">
        <w:rPr>
          <w:rFonts w:eastAsia="宋体"/>
          <w:lang w:val="en-US" w:eastAsia="zh-CN"/>
        </w:rPr>
        <w:t xml:space="preserve">n this example, </w:t>
      </w:r>
      <w:r w:rsidR="00FF1E16">
        <w:rPr>
          <w:rFonts w:eastAsia="宋体"/>
          <w:lang w:val="en-US" w:eastAsia="zh-CN"/>
        </w:rPr>
        <w:t xml:space="preserve">Set </w:t>
      </w:r>
      <w:r w:rsidR="004A57BB">
        <w:rPr>
          <w:rFonts w:eastAsia="宋体"/>
          <w:lang w:val="en-US" w:eastAsia="zh-CN"/>
        </w:rPr>
        <w:t xml:space="preserve">B </w:t>
      </w:r>
      <w:r w:rsidR="00FF1E16">
        <w:rPr>
          <w:rFonts w:eastAsia="宋体"/>
          <w:lang w:val="en-US" w:eastAsia="zh-CN"/>
        </w:rPr>
        <w:t>is the N beams reported by UE</w:t>
      </w:r>
      <w:r w:rsidR="004A57BB">
        <w:rPr>
          <w:rFonts w:eastAsia="宋体"/>
          <w:lang w:val="en-US" w:eastAsia="zh-CN"/>
        </w:rPr>
        <w:t xml:space="preserve"> and Set B’ is the set of measured beams</w:t>
      </w:r>
      <w:r w:rsidR="00A22367">
        <w:rPr>
          <w:rFonts w:eastAsia="宋体"/>
          <w:lang w:val="en-US" w:eastAsia="zh-CN"/>
        </w:rPr>
        <w:t>.</w:t>
      </w:r>
    </w:p>
    <w:p w14:paraId="39B41521" w14:textId="5752D9E5" w:rsidR="00B169C7" w:rsidRDefault="00E435AB" w:rsidP="004F4210">
      <w:pPr>
        <w:jc w:val="both"/>
        <w:rPr>
          <w:rFonts w:eastAsia="宋体"/>
          <w:lang w:val="en-US" w:eastAsia="zh-CN"/>
        </w:rPr>
      </w:pPr>
      <w:r>
        <w:rPr>
          <w:rFonts w:eastAsia="宋体"/>
          <w:lang w:val="en-US" w:eastAsia="zh-CN"/>
        </w:rPr>
        <w:t>For BM-Case1</w:t>
      </w:r>
      <w:r w:rsidR="00C419BF">
        <w:rPr>
          <w:rFonts w:eastAsia="宋体"/>
          <w:lang w:val="en-US" w:eastAsia="zh-CN"/>
        </w:rPr>
        <w:t xml:space="preserve">, </w:t>
      </w:r>
      <w:r>
        <w:rPr>
          <w:rFonts w:eastAsia="宋体"/>
          <w:lang w:val="en-US" w:eastAsia="zh-CN"/>
        </w:rPr>
        <w:t>two</w:t>
      </w:r>
      <w:r w:rsidR="00C419BF">
        <w:rPr>
          <w:rFonts w:eastAsia="宋体"/>
          <w:lang w:val="en-US" w:eastAsia="zh-CN"/>
        </w:rPr>
        <w:t xml:space="preserve"> alternatives are provided for the relationship between Set A and Set B</w:t>
      </w:r>
      <w:r w:rsidR="000D7951">
        <w:rPr>
          <w:rFonts w:eastAsia="宋体"/>
          <w:lang w:val="en-US" w:eastAsia="zh-CN"/>
        </w:rPr>
        <w:t xml:space="preserve">: </w:t>
      </w:r>
    </w:p>
    <w:p w14:paraId="7F0A30F2" w14:textId="77777777" w:rsidR="00B169C7" w:rsidRPr="00B169C7" w:rsidRDefault="000D7951" w:rsidP="008F532E">
      <w:pPr>
        <w:pStyle w:val="a6"/>
        <w:numPr>
          <w:ilvl w:val="0"/>
          <w:numId w:val="19"/>
        </w:numPr>
        <w:ind w:leftChars="0"/>
        <w:jc w:val="both"/>
        <w:rPr>
          <w:rFonts w:eastAsia="宋体"/>
          <w:lang w:val="en-US" w:eastAsia="zh-CN"/>
        </w:rPr>
      </w:pPr>
      <w:r w:rsidRPr="00B169C7">
        <w:rPr>
          <w:rFonts w:eastAsia="宋体"/>
          <w:lang w:val="en-US" w:eastAsia="zh-CN"/>
        </w:rPr>
        <w:t xml:space="preserve">Alt.1. Set B is a subset of Set A; </w:t>
      </w:r>
    </w:p>
    <w:p w14:paraId="20D380D9" w14:textId="37E92A20" w:rsidR="00E91E19" w:rsidRDefault="000D7951" w:rsidP="008F532E">
      <w:pPr>
        <w:pStyle w:val="a6"/>
        <w:numPr>
          <w:ilvl w:val="0"/>
          <w:numId w:val="19"/>
        </w:numPr>
        <w:ind w:leftChars="0"/>
        <w:jc w:val="both"/>
        <w:rPr>
          <w:rFonts w:eastAsia="宋体"/>
          <w:lang w:val="en-US" w:eastAsia="zh-CN"/>
        </w:rPr>
      </w:pPr>
      <w:r w:rsidRPr="00B169C7">
        <w:rPr>
          <w:rFonts w:eastAsia="宋体"/>
          <w:lang w:val="en-US" w:eastAsia="zh-CN"/>
        </w:rPr>
        <w:t>Alt.2. Set A and Set B are different (</w:t>
      </w:r>
      <w:r w:rsidR="00B169C7" w:rsidRPr="00B169C7">
        <w:rPr>
          <w:rFonts w:eastAsia="宋体"/>
          <w:lang w:val="en-US" w:eastAsia="zh-CN"/>
        </w:rPr>
        <w:t>e.g.,</w:t>
      </w:r>
      <w:r w:rsidRPr="00B169C7">
        <w:rPr>
          <w:rFonts w:eastAsia="宋体"/>
          <w:lang w:val="en-US" w:eastAsia="zh-CN"/>
        </w:rPr>
        <w:t xml:space="preserve"> Set A consists of narrow beams and Set B consists of wide beams).</w:t>
      </w:r>
    </w:p>
    <w:p w14:paraId="0701EE23" w14:textId="77777777" w:rsidR="00D02E1F" w:rsidRPr="00D02E1F" w:rsidRDefault="00D02E1F" w:rsidP="00D02E1F">
      <w:pPr>
        <w:jc w:val="both"/>
        <w:rPr>
          <w:rFonts w:eastAsia="宋体"/>
          <w:lang w:val="en-US" w:eastAsia="zh-CN"/>
        </w:rPr>
      </w:pPr>
    </w:p>
    <w:p w14:paraId="20CC2E47" w14:textId="249CAF1A" w:rsidR="00D02E1F" w:rsidRDefault="00D02E1F" w:rsidP="00D02E1F">
      <w:pPr>
        <w:pStyle w:val="3"/>
        <w:ind w:leftChars="0" w:left="1200" w:hangingChars="500" w:hanging="1200"/>
        <w:rPr>
          <w:rFonts w:ascii="Arial" w:hAnsi="Arial" w:cs="Arial"/>
          <w:sz w:val="24"/>
          <w:szCs w:val="24"/>
          <w:lang w:val="en-US"/>
        </w:rPr>
      </w:pPr>
      <w:r w:rsidRPr="006E3091">
        <w:rPr>
          <w:rFonts w:ascii="Arial" w:hAnsi="Arial" w:cs="Arial"/>
          <w:sz w:val="24"/>
          <w:szCs w:val="24"/>
          <w:lang w:val="en-US"/>
        </w:rPr>
        <w:t>3.1.</w:t>
      </w:r>
      <w:r>
        <w:rPr>
          <w:rFonts w:ascii="Arial" w:hAnsi="Arial" w:cs="Arial"/>
          <w:sz w:val="24"/>
          <w:szCs w:val="24"/>
          <w:lang w:val="en-US"/>
        </w:rPr>
        <w:t>1</w:t>
      </w:r>
      <w:r w:rsidRPr="006E3091">
        <w:rPr>
          <w:rFonts w:ascii="Arial" w:hAnsi="Arial" w:cs="Arial"/>
          <w:sz w:val="24"/>
          <w:szCs w:val="24"/>
          <w:lang w:val="en-US"/>
        </w:rPr>
        <w:t xml:space="preserve"> </w:t>
      </w:r>
      <w:r>
        <w:rPr>
          <w:rFonts w:ascii="Arial" w:hAnsi="Arial" w:cs="Arial"/>
          <w:sz w:val="24"/>
          <w:szCs w:val="24"/>
          <w:lang w:val="en-US"/>
        </w:rPr>
        <w:t>Typical procedure</w:t>
      </w:r>
    </w:p>
    <w:p w14:paraId="44B41451" w14:textId="292CD1AA" w:rsidR="00843D8E" w:rsidRPr="00F7621A" w:rsidRDefault="0000251C" w:rsidP="00207DCD">
      <w:pPr>
        <w:jc w:val="both"/>
        <w:rPr>
          <w:rFonts w:eastAsia="宋体"/>
          <w:lang w:val="en-US" w:eastAsia="zh-CN"/>
        </w:rPr>
      </w:pPr>
      <w:r>
        <w:rPr>
          <w:rFonts w:eastAsia="宋体"/>
          <w:lang w:val="en-US" w:eastAsia="zh-CN"/>
        </w:rPr>
        <w:t xml:space="preserve">With the consideration of </w:t>
      </w:r>
      <w:r w:rsidR="00B169C7">
        <w:rPr>
          <w:rFonts w:eastAsia="宋体"/>
          <w:lang w:val="en-US" w:eastAsia="zh-CN"/>
        </w:rPr>
        <w:t xml:space="preserve">Alt.1, </w:t>
      </w:r>
      <w:r>
        <w:rPr>
          <w:rFonts w:eastAsia="宋体"/>
          <w:lang w:val="en-US" w:eastAsia="zh-CN"/>
        </w:rPr>
        <w:t xml:space="preserve">a typical </w:t>
      </w:r>
      <w:r w:rsidR="00F7621A">
        <w:rPr>
          <w:rFonts w:eastAsia="宋体"/>
          <w:lang w:val="en-US" w:eastAsia="zh-CN"/>
        </w:rPr>
        <w:t>procedure</w:t>
      </w:r>
      <w:r w:rsidR="00FA6806">
        <w:rPr>
          <w:rFonts w:eastAsia="宋体"/>
          <w:lang w:val="en-US" w:eastAsia="zh-CN"/>
        </w:rPr>
        <w:t xml:space="preserve"> for BM-Case1</w:t>
      </w:r>
      <w:r w:rsidR="00F7621A">
        <w:rPr>
          <w:rFonts w:eastAsia="宋体"/>
          <w:lang w:val="en-US" w:eastAsia="zh-CN"/>
        </w:rPr>
        <w:t xml:space="preserve"> is as follows:</w:t>
      </w:r>
      <w:r w:rsidR="00AE6A97">
        <w:rPr>
          <w:rFonts w:eastAsia="宋体"/>
          <w:lang w:val="en-US" w:eastAsia="zh-CN"/>
        </w:rPr>
        <w:t xml:space="preserve"> </w:t>
      </w:r>
    </w:p>
    <w:p w14:paraId="6A69377C" w14:textId="476AEF72" w:rsidR="00F7664B" w:rsidRDefault="008B3F71" w:rsidP="008F532E">
      <w:pPr>
        <w:pStyle w:val="af"/>
        <w:numPr>
          <w:ilvl w:val="0"/>
          <w:numId w:val="13"/>
        </w:numPr>
        <w:wordWrap w:val="0"/>
        <w:autoSpaceDE w:val="0"/>
        <w:autoSpaceDN w:val="0"/>
        <w:spacing w:after="160" w:line="252" w:lineRule="auto"/>
        <w:jc w:val="both"/>
      </w:pPr>
      <w:r>
        <w:t xml:space="preserve">Step#1. </w:t>
      </w:r>
      <w:r w:rsidR="007962F4">
        <w:t>gNB</w:t>
      </w:r>
      <w:r w:rsidR="00843D8E">
        <w:rPr>
          <w:rFonts w:hint="eastAsia"/>
        </w:rPr>
        <w:t xml:space="preserve"> </w:t>
      </w:r>
      <w:r w:rsidR="005E78E5">
        <w:t>transmit</w:t>
      </w:r>
      <w:r w:rsidR="00BB4E96">
        <w:t>s</w:t>
      </w:r>
      <w:r w:rsidR="007962F4">
        <w:t xml:space="preserve"> RS</w:t>
      </w:r>
      <w:r w:rsidR="00527C64">
        <w:t>s</w:t>
      </w:r>
      <w:r w:rsidR="00843D8E">
        <w:rPr>
          <w:rFonts w:hint="eastAsia"/>
        </w:rPr>
        <w:t xml:space="preserve"> </w:t>
      </w:r>
      <w:r w:rsidR="004133FA">
        <w:t>corresponding</w:t>
      </w:r>
      <w:r w:rsidR="005F1EFE">
        <w:t xml:space="preserve"> to the beams </w:t>
      </w:r>
      <w:r w:rsidR="001035D9">
        <w:t>from Set B</w:t>
      </w:r>
      <w:r w:rsidR="007F7F30">
        <w:t>’</w:t>
      </w:r>
      <w:r w:rsidR="00F7621A">
        <w:t xml:space="preserve">. </w:t>
      </w:r>
    </w:p>
    <w:p w14:paraId="04363802" w14:textId="52CE27B8" w:rsidR="00F7621A" w:rsidRPr="00172413" w:rsidRDefault="005F1EFE" w:rsidP="008F532E">
      <w:pPr>
        <w:pStyle w:val="af"/>
        <w:numPr>
          <w:ilvl w:val="1"/>
          <w:numId w:val="14"/>
        </w:numPr>
        <w:wordWrap w:val="0"/>
        <w:autoSpaceDE w:val="0"/>
        <w:autoSpaceDN w:val="0"/>
        <w:spacing w:after="160" w:line="252" w:lineRule="auto"/>
        <w:jc w:val="both"/>
      </w:pPr>
      <w:r>
        <w:t>Here, Set B</w:t>
      </w:r>
      <w:r w:rsidR="00FE0C3E">
        <w:t>’</w:t>
      </w:r>
      <w:r>
        <w:t xml:space="preserve"> is a subset of Set A</w:t>
      </w:r>
      <w:r w:rsidR="002C2E25" w:rsidRPr="00172413">
        <w:t>.</w:t>
      </w:r>
      <w:r>
        <w:t xml:space="preserve"> </w:t>
      </w:r>
      <w:r w:rsidR="00207DCD">
        <w:t>Typically, t</w:t>
      </w:r>
      <w:r>
        <w:t xml:space="preserve">he </w:t>
      </w:r>
      <w:r w:rsidR="00207DCD">
        <w:t>beams in Set B</w:t>
      </w:r>
      <w:r w:rsidR="00FE0C3E">
        <w:t>’</w:t>
      </w:r>
      <w:r w:rsidR="00207DCD">
        <w:t xml:space="preserve"> can be obtained from spatial </w:t>
      </w:r>
      <w:r w:rsidR="00FA16EA">
        <w:t xml:space="preserve">domain </w:t>
      </w:r>
      <w:r w:rsidR="00207DCD">
        <w:t>down-sampling of Set A</w:t>
      </w:r>
      <w:r>
        <w:t>.</w:t>
      </w:r>
    </w:p>
    <w:p w14:paraId="682CC132" w14:textId="6AD18E20" w:rsidR="00F7664B" w:rsidRPr="00F7664B" w:rsidRDefault="008B3F71" w:rsidP="008F532E">
      <w:pPr>
        <w:pStyle w:val="af"/>
        <w:numPr>
          <w:ilvl w:val="0"/>
          <w:numId w:val="13"/>
        </w:numPr>
        <w:wordWrap w:val="0"/>
        <w:autoSpaceDE w:val="0"/>
        <w:autoSpaceDN w:val="0"/>
        <w:spacing w:after="160" w:line="252" w:lineRule="auto"/>
        <w:jc w:val="both"/>
      </w:pPr>
      <w:r>
        <w:t xml:space="preserve">Step#2. </w:t>
      </w:r>
      <w:r w:rsidR="00843D8E">
        <w:rPr>
          <w:rFonts w:hint="eastAsia"/>
        </w:rPr>
        <w:t>UE measure</w:t>
      </w:r>
      <w:r w:rsidR="005E78E5">
        <w:t>s the RS</w:t>
      </w:r>
      <w:r w:rsidR="00527C64">
        <w:t>s</w:t>
      </w:r>
      <w:r w:rsidR="005E78E5">
        <w:t xml:space="preserve"> and provides corresponding </w:t>
      </w:r>
      <w:r w:rsidR="00A3680D">
        <w:t>L1-</w:t>
      </w:r>
      <w:r w:rsidR="00AC2D34">
        <w:t xml:space="preserve">RSRP </w:t>
      </w:r>
      <w:r w:rsidR="00843D8E">
        <w:rPr>
          <w:rFonts w:hint="eastAsia"/>
        </w:rPr>
        <w:t>report</w:t>
      </w:r>
      <w:r w:rsidR="0055359F">
        <w:t>.</w:t>
      </w:r>
    </w:p>
    <w:p w14:paraId="080EC1B9" w14:textId="4572B9D3" w:rsidR="00F7664B" w:rsidRPr="00172413" w:rsidRDefault="00A572FA" w:rsidP="008F532E">
      <w:pPr>
        <w:pStyle w:val="af"/>
        <w:numPr>
          <w:ilvl w:val="1"/>
          <w:numId w:val="14"/>
        </w:numPr>
        <w:wordWrap w:val="0"/>
        <w:autoSpaceDE w:val="0"/>
        <w:autoSpaceDN w:val="0"/>
        <w:spacing w:after="160" w:line="252" w:lineRule="auto"/>
        <w:jc w:val="both"/>
      </w:pPr>
      <w:r>
        <w:lastRenderedPageBreak/>
        <w:t xml:space="preserve">UE measures </w:t>
      </w:r>
      <w:r w:rsidR="00CC4A56">
        <w:t>Set B</w:t>
      </w:r>
      <w:r w:rsidR="00FE0C3E">
        <w:t>’</w:t>
      </w:r>
      <w:r w:rsidR="000F436A">
        <w:t xml:space="preserve">, </w:t>
      </w:r>
      <w:r>
        <w:t>and provides</w:t>
      </w:r>
      <w:r w:rsidR="009C153F">
        <w:t xml:space="preserve"> </w:t>
      </w:r>
      <w:r w:rsidR="00CC4A56">
        <w:t xml:space="preserve">the measurement results of Set </w:t>
      </w:r>
      <w:r w:rsidR="00FE0C3E">
        <w:t xml:space="preserve">B’ </w:t>
      </w:r>
      <w:r w:rsidR="00CC4A56">
        <w:t>to gNB</w:t>
      </w:r>
      <w:r>
        <w:t>.</w:t>
      </w:r>
      <w:r w:rsidR="00897E55">
        <w:t xml:space="preserve"> In current spec, Set </w:t>
      </w:r>
      <w:r w:rsidR="00FE0C3E">
        <w:t xml:space="preserve">B </w:t>
      </w:r>
      <w:r w:rsidR="00897E55">
        <w:t xml:space="preserve">is determined according to the L1-RSRP measured for Set </w:t>
      </w:r>
      <w:r w:rsidR="00FE0C3E">
        <w:t>B’</w:t>
      </w:r>
      <w:r w:rsidR="00897E55">
        <w:t>.</w:t>
      </w:r>
    </w:p>
    <w:p w14:paraId="7AE88E26" w14:textId="7B036189" w:rsidR="00843D8E" w:rsidRDefault="008B3F71" w:rsidP="008F532E">
      <w:pPr>
        <w:pStyle w:val="af"/>
        <w:numPr>
          <w:ilvl w:val="0"/>
          <w:numId w:val="13"/>
        </w:numPr>
        <w:wordWrap w:val="0"/>
        <w:autoSpaceDE w:val="0"/>
        <w:autoSpaceDN w:val="0"/>
        <w:spacing w:after="160" w:line="252" w:lineRule="auto"/>
        <w:jc w:val="both"/>
        <w:rPr>
          <w:rFonts w:eastAsia="等线"/>
          <w:lang w:val="en-US"/>
        </w:rPr>
      </w:pPr>
      <w:r>
        <w:t xml:space="preserve">Step#3. </w:t>
      </w:r>
      <w:r w:rsidR="005E78E5">
        <w:t xml:space="preserve">gNB </w:t>
      </w:r>
      <w:r w:rsidR="005E78E5" w:rsidRPr="002815D8">
        <w:rPr>
          <w:b/>
          <w:bCs/>
        </w:rPr>
        <w:t>predicts</w:t>
      </w:r>
      <w:r w:rsidR="005E78E5">
        <w:t xml:space="preserve"> the </w:t>
      </w:r>
      <w:r w:rsidR="00DE44F5">
        <w:t>best beam</w:t>
      </w:r>
      <w:r w:rsidR="005973D8">
        <w:t>(s)</w:t>
      </w:r>
      <w:r w:rsidR="005E78E5">
        <w:t xml:space="preserve"> </w:t>
      </w:r>
      <w:r w:rsidR="001035D9">
        <w:t>in set A</w:t>
      </w:r>
      <w:r w:rsidR="005E78E5">
        <w:t xml:space="preserve"> on the basis of the </w:t>
      </w:r>
      <w:r w:rsidR="007C037F">
        <w:t>L1-</w:t>
      </w:r>
      <w:r w:rsidR="00AC2D34">
        <w:t>RSRP report</w:t>
      </w:r>
      <w:r w:rsidR="0055359F">
        <w:t>.</w:t>
      </w:r>
    </w:p>
    <w:p w14:paraId="392A833D" w14:textId="221092FF" w:rsidR="00F7664B" w:rsidRPr="00172413" w:rsidRDefault="009C153F" w:rsidP="008F532E">
      <w:pPr>
        <w:pStyle w:val="af"/>
        <w:numPr>
          <w:ilvl w:val="1"/>
          <w:numId w:val="14"/>
        </w:numPr>
        <w:wordWrap w:val="0"/>
        <w:autoSpaceDE w:val="0"/>
        <w:autoSpaceDN w:val="0"/>
        <w:spacing w:after="160" w:line="252" w:lineRule="auto"/>
        <w:jc w:val="both"/>
      </w:pPr>
      <w:r>
        <w:t>For the final step</w:t>
      </w:r>
      <w:r w:rsidR="00F7664B" w:rsidRPr="00172413">
        <w:t xml:space="preserve">, gNB </w:t>
      </w:r>
      <w:r w:rsidR="00EC0EE4">
        <w:t xml:space="preserve">obtains Set </w:t>
      </w:r>
      <w:r w:rsidR="00FE0C3E">
        <w:t xml:space="preserve">B </w:t>
      </w:r>
      <w:r w:rsidR="000C78F1">
        <w:t>and the corresponding L1-RSRP</w:t>
      </w:r>
      <w:r w:rsidR="001C3EB8">
        <w:t xml:space="preserve"> and use them as the input of </w:t>
      </w:r>
      <w:r w:rsidR="00FD5E6D">
        <w:t xml:space="preserve">an </w:t>
      </w:r>
      <w:r w:rsidR="001C3EB8">
        <w:t xml:space="preserve">AI model. Correspondingly, </w:t>
      </w:r>
      <w:r w:rsidR="00202347">
        <w:t xml:space="preserve">for example, </w:t>
      </w:r>
      <w:r w:rsidR="001C3EB8">
        <w:t xml:space="preserve">the </w:t>
      </w:r>
      <w:r w:rsidR="00FE0C3E">
        <w:t>predicted beam index(es)</w:t>
      </w:r>
      <w:r w:rsidR="00A3680D">
        <w:t xml:space="preserve"> </w:t>
      </w:r>
      <w:r w:rsidR="000C78F1">
        <w:t xml:space="preserve">corresponding to </w:t>
      </w:r>
      <w:r w:rsidR="00EC0EE4">
        <w:t>Set A</w:t>
      </w:r>
      <w:r w:rsidR="001C3EB8">
        <w:t xml:space="preserve"> </w:t>
      </w:r>
      <w:r w:rsidR="00A3680D">
        <w:t>can be provided by the AI model as</w:t>
      </w:r>
      <w:r w:rsidR="001C3EB8">
        <w:t xml:space="preserve"> </w:t>
      </w:r>
      <w:r w:rsidR="00A3680D">
        <w:t>output</w:t>
      </w:r>
      <w:r w:rsidR="001C3EB8">
        <w:t>.</w:t>
      </w:r>
      <w:r>
        <w:t xml:space="preserve"> </w:t>
      </w:r>
      <w:r w:rsidR="00A3680D">
        <w:t xml:space="preserve">With those predicted </w:t>
      </w:r>
      <w:r w:rsidR="00FE0C3E">
        <w:t>beam index(es)</w:t>
      </w:r>
      <w:r w:rsidR="00A3680D">
        <w:t xml:space="preserve">, </w:t>
      </w:r>
      <w:r w:rsidR="00DE44F5">
        <w:t xml:space="preserve">gNB </w:t>
      </w:r>
      <w:r w:rsidR="007C037F">
        <w:t xml:space="preserve">can </w:t>
      </w:r>
      <w:r w:rsidR="00FE0C3E">
        <w:t>arrange for the scheduling accordingly</w:t>
      </w:r>
      <w:r w:rsidR="00A3680D">
        <w:t>.</w:t>
      </w:r>
    </w:p>
    <w:p w14:paraId="4D68E17C" w14:textId="41E6F442" w:rsidR="00F7621A" w:rsidRPr="00F7664B" w:rsidRDefault="0018442C" w:rsidP="004F4210">
      <w:pPr>
        <w:jc w:val="both"/>
        <w:rPr>
          <w:rFonts w:eastAsia="宋体"/>
          <w:lang w:eastAsia="zh-CN"/>
        </w:rPr>
      </w:pPr>
      <w:r>
        <w:rPr>
          <w:rFonts w:eastAsia="宋体"/>
          <w:lang w:eastAsia="zh-CN"/>
        </w:rPr>
        <w:t>One</w:t>
      </w:r>
      <w:r w:rsidR="00744A6F">
        <w:rPr>
          <w:rFonts w:eastAsia="宋体"/>
          <w:lang w:eastAsia="zh-CN"/>
        </w:rPr>
        <w:t xml:space="preserve"> benefit of </w:t>
      </w:r>
      <w:r w:rsidR="00F713B3">
        <w:rPr>
          <w:rFonts w:eastAsia="宋体"/>
          <w:lang w:eastAsia="zh-CN"/>
        </w:rPr>
        <w:t>this case</w:t>
      </w:r>
      <w:r>
        <w:rPr>
          <w:rFonts w:eastAsia="宋体"/>
          <w:lang w:eastAsia="zh-CN"/>
        </w:rPr>
        <w:t xml:space="preserve"> is overhead reduction</w:t>
      </w:r>
      <w:r w:rsidR="00744A6F">
        <w:rPr>
          <w:rFonts w:eastAsia="宋体"/>
          <w:lang w:eastAsia="zh-CN"/>
        </w:rPr>
        <w:t>.</w:t>
      </w:r>
      <w:r>
        <w:rPr>
          <w:rFonts w:eastAsia="宋体"/>
          <w:lang w:eastAsia="zh-CN"/>
        </w:rPr>
        <w:t xml:space="preserve"> As mentioned above, gNB can </w:t>
      </w:r>
      <w:r w:rsidR="00EF3803">
        <w:rPr>
          <w:rFonts w:eastAsia="宋体"/>
          <w:lang w:eastAsia="zh-CN"/>
        </w:rPr>
        <w:t>transmit</w:t>
      </w:r>
      <w:r>
        <w:rPr>
          <w:rFonts w:eastAsia="宋体"/>
          <w:lang w:eastAsia="zh-CN"/>
        </w:rPr>
        <w:t xml:space="preserve"> less </w:t>
      </w:r>
      <w:r w:rsidR="008F2EBF">
        <w:rPr>
          <w:rFonts w:eastAsia="宋体"/>
          <w:lang w:eastAsia="zh-CN"/>
        </w:rPr>
        <w:t>RSs in comparison with legacy.</w:t>
      </w:r>
      <w:r w:rsidR="00315199">
        <w:rPr>
          <w:rFonts w:eastAsia="宋体"/>
          <w:lang w:eastAsia="zh-CN"/>
        </w:rPr>
        <w:t xml:space="preserve"> Also, from the perspective of UE, less RSs are required to be </w:t>
      </w:r>
      <w:r w:rsidR="009D6E1F">
        <w:rPr>
          <w:rFonts w:eastAsia="宋体"/>
          <w:lang w:eastAsia="zh-CN"/>
        </w:rPr>
        <w:t>measured</w:t>
      </w:r>
      <w:r w:rsidR="00315199">
        <w:rPr>
          <w:rFonts w:eastAsia="宋体"/>
          <w:lang w:eastAsia="zh-CN"/>
        </w:rPr>
        <w:t>.</w:t>
      </w:r>
      <w:r w:rsidR="009D6E1F">
        <w:rPr>
          <w:rFonts w:eastAsia="宋体"/>
          <w:lang w:eastAsia="zh-CN"/>
        </w:rPr>
        <w:t xml:space="preserve"> Another benefit of this case is latency reduction, especially the time period for </w:t>
      </w:r>
      <w:r w:rsidR="00B34A9C">
        <w:rPr>
          <w:rFonts w:eastAsia="宋体"/>
          <w:lang w:eastAsia="zh-CN"/>
        </w:rPr>
        <w:t xml:space="preserve">gNB Tx </w:t>
      </w:r>
      <w:r w:rsidR="009D6E1F">
        <w:rPr>
          <w:rFonts w:eastAsia="宋体"/>
          <w:lang w:eastAsia="zh-CN"/>
        </w:rPr>
        <w:t xml:space="preserve">beam sweeping can be reduced since only a subset of beams </w:t>
      </w:r>
      <w:r w:rsidR="00EF35D8">
        <w:rPr>
          <w:rFonts w:eastAsia="宋体"/>
          <w:lang w:eastAsia="zh-CN"/>
        </w:rPr>
        <w:t>are</w:t>
      </w:r>
      <w:r w:rsidR="009D6E1F">
        <w:rPr>
          <w:rFonts w:eastAsia="宋体"/>
          <w:lang w:eastAsia="zh-CN"/>
        </w:rPr>
        <w:t xml:space="preserve"> needed for beam sweeping.</w:t>
      </w:r>
    </w:p>
    <w:p w14:paraId="6AA34BEB" w14:textId="21E2D3D9" w:rsidR="00E101E2" w:rsidRPr="00F7621A" w:rsidRDefault="00E101E2" w:rsidP="00E101E2">
      <w:pPr>
        <w:jc w:val="both"/>
        <w:rPr>
          <w:rFonts w:eastAsia="宋体"/>
          <w:lang w:val="en-US" w:eastAsia="zh-CN"/>
        </w:rPr>
      </w:pPr>
      <w:r>
        <w:rPr>
          <w:rFonts w:eastAsia="宋体"/>
          <w:lang w:val="en-US" w:eastAsia="zh-CN"/>
        </w:rPr>
        <w:t xml:space="preserve">With the consideration of Alt.2, a typical procedure for BM-Case1 is as follows: </w:t>
      </w:r>
    </w:p>
    <w:p w14:paraId="15A464AB" w14:textId="24D17D33" w:rsidR="00E101E2" w:rsidRDefault="00E101E2" w:rsidP="008F532E">
      <w:pPr>
        <w:pStyle w:val="af"/>
        <w:numPr>
          <w:ilvl w:val="0"/>
          <w:numId w:val="13"/>
        </w:numPr>
        <w:wordWrap w:val="0"/>
        <w:autoSpaceDE w:val="0"/>
        <w:autoSpaceDN w:val="0"/>
        <w:spacing w:after="160" w:line="252" w:lineRule="auto"/>
        <w:jc w:val="both"/>
      </w:pPr>
      <w:r>
        <w:t xml:space="preserve">Step#1. </w:t>
      </w:r>
      <w:r w:rsidR="00614FF0">
        <w:rPr>
          <w:rFonts w:eastAsia="宋体"/>
          <w:lang w:eastAsia="zh-CN"/>
        </w:rPr>
        <w:t>N</w:t>
      </w:r>
      <w:r w:rsidR="00614FF0" w:rsidRPr="009045DA">
        <w:rPr>
          <w:rFonts w:eastAsia="宋体"/>
          <w:lang w:eastAsia="zh-CN"/>
        </w:rPr>
        <w:t>etwork</w:t>
      </w:r>
      <w:r>
        <w:rPr>
          <w:rFonts w:hint="eastAsia"/>
        </w:rPr>
        <w:t xml:space="preserve"> </w:t>
      </w:r>
      <w:r>
        <w:t>transmits RSs</w:t>
      </w:r>
      <w:r>
        <w:rPr>
          <w:rFonts w:hint="eastAsia"/>
        </w:rPr>
        <w:t xml:space="preserve"> </w:t>
      </w:r>
      <w:r>
        <w:t>according to the beams from Set B</w:t>
      </w:r>
      <w:r w:rsidR="00DA0BFC">
        <w:t>’</w:t>
      </w:r>
      <w:r>
        <w:t xml:space="preserve">. </w:t>
      </w:r>
    </w:p>
    <w:p w14:paraId="5EB6B5FB" w14:textId="78544A7E" w:rsidR="00E101E2" w:rsidRPr="00172413" w:rsidRDefault="00E101E2" w:rsidP="008F532E">
      <w:pPr>
        <w:pStyle w:val="af"/>
        <w:numPr>
          <w:ilvl w:val="1"/>
          <w:numId w:val="14"/>
        </w:numPr>
        <w:wordWrap w:val="0"/>
        <w:autoSpaceDE w:val="0"/>
        <w:autoSpaceDN w:val="0"/>
        <w:spacing w:after="160" w:line="252" w:lineRule="auto"/>
        <w:jc w:val="both"/>
      </w:pPr>
      <w:r>
        <w:t>Here, Set B</w:t>
      </w:r>
      <w:r w:rsidR="00DA0BFC">
        <w:t>’</w:t>
      </w:r>
      <w:r>
        <w:t xml:space="preserve"> is </w:t>
      </w:r>
      <w:r w:rsidR="00054F46">
        <w:t>different from</w:t>
      </w:r>
      <w:r>
        <w:t xml:space="preserve"> Set A</w:t>
      </w:r>
      <w:r w:rsidRPr="00172413">
        <w:t>.</w:t>
      </w:r>
      <w:r>
        <w:t xml:space="preserve"> </w:t>
      </w:r>
      <w:r w:rsidR="00054F46">
        <w:t>For example</w:t>
      </w:r>
      <w:r>
        <w:t>,</w:t>
      </w:r>
      <w:r w:rsidR="00054F46">
        <w:t xml:space="preserve"> Set B</w:t>
      </w:r>
      <w:r w:rsidR="00DA0BFC">
        <w:t>’</w:t>
      </w:r>
      <w:r w:rsidR="00054F46">
        <w:t xml:space="preserve"> </w:t>
      </w:r>
      <w:r w:rsidR="00173862">
        <w:t xml:space="preserve">is for wide beam </w:t>
      </w:r>
      <w:r w:rsidR="00054F46">
        <w:t>and Set A</w:t>
      </w:r>
      <w:r w:rsidR="00173862" w:rsidRPr="00173862">
        <w:t xml:space="preserve"> </w:t>
      </w:r>
      <w:r w:rsidR="00173862">
        <w:t>is for narrow beam</w:t>
      </w:r>
      <w:r w:rsidR="00054F46">
        <w:t>.</w:t>
      </w:r>
      <w:r>
        <w:t xml:space="preserve"> </w:t>
      </w:r>
      <w:r w:rsidR="00173862">
        <w:t>Typically, Set B</w:t>
      </w:r>
      <w:r w:rsidR="00DA0BFC">
        <w:t>’</w:t>
      </w:r>
      <w:r w:rsidR="00173862">
        <w:t xml:space="preserve"> consist</w:t>
      </w:r>
      <w:r w:rsidR="00605FDB">
        <w:t>s</w:t>
      </w:r>
      <w:r w:rsidR="00173862">
        <w:t xml:space="preserve"> of SSBs which </w:t>
      </w:r>
      <w:r w:rsidR="00C847D2">
        <w:t>corresponds to</w:t>
      </w:r>
      <w:r w:rsidR="00173862">
        <w:t xml:space="preserve"> P1 procedure </w:t>
      </w:r>
      <w:r w:rsidR="00DA0BFC">
        <w:t xml:space="preserve">or </w:t>
      </w:r>
      <w:r w:rsidR="00173862">
        <w:t>Set B</w:t>
      </w:r>
      <w:r w:rsidR="00DA0BFC">
        <w:t>’</w:t>
      </w:r>
      <w:r w:rsidR="00173862">
        <w:t xml:space="preserve"> consist</w:t>
      </w:r>
      <w:r w:rsidR="00605FDB">
        <w:t>s</w:t>
      </w:r>
      <w:r w:rsidR="00173862">
        <w:t xml:space="preserve"> of </w:t>
      </w:r>
      <w:r w:rsidR="00605FDB">
        <w:t>CSI-RS</w:t>
      </w:r>
      <w:r w:rsidR="00173862">
        <w:t xml:space="preserve">s which </w:t>
      </w:r>
      <w:r w:rsidR="00C847D2">
        <w:t>corresponds to</w:t>
      </w:r>
      <w:r w:rsidR="00173862">
        <w:t xml:space="preserve"> P2 procedure</w:t>
      </w:r>
      <w:r>
        <w:t>.</w:t>
      </w:r>
    </w:p>
    <w:p w14:paraId="2270516D" w14:textId="77777777" w:rsidR="00E101E2" w:rsidRPr="00F7664B" w:rsidRDefault="00E101E2" w:rsidP="008F532E">
      <w:pPr>
        <w:pStyle w:val="af"/>
        <w:numPr>
          <w:ilvl w:val="0"/>
          <w:numId w:val="13"/>
        </w:numPr>
        <w:wordWrap w:val="0"/>
        <w:autoSpaceDE w:val="0"/>
        <w:autoSpaceDN w:val="0"/>
        <w:spacing w:after="160" w:line="252" w:lineRule="auto"/>
        <w:jc w:val="both"/>
      </w:pPr>
      <w:r>
        <w:t xml:space="preserve">Step#2. </w:t>
      </w:r>
      <w:r>
        <w:rPr>
          <w:rFonts w:hint="eastAsia"/>
        </w:rPr>
        <w:t>UE measure</w:t>
      </w:r>
      <w:r>
        <w:t xml:space="preserve">s the RSs and provides corresponding L1-RSRP </w:t>
      </w:r>
      <w:r>
        <w:rPr>
          <w:rFonts w:hint="eastAsia"/>
        </w:rPr>
        <w:t>report</w:t>
      </w:r>
      <w:r>
        <w:t>.</w:t>
      </w:r>
    </w:p>
    <w:p w14:paraId="49F08403" w14:textId="1814CC93" w:rsidR="00E101E2" w:rsidRPr="00172413" w:rsidRDefault="00E101E2" w:rsidP="008F532E">
      <w:pPr>
        <w:pStyle w:val="af"/>
        <w:numPr>
          <w:ilvl w:val="1"/>
          <w:numId w:val="14"/>
        </w:numPr>
        <w:wordWrap w:val="0"/>
        <w:autoSpaceDE w:val="0"/>
        <w:autoSpaceDN w:val="0"/>
        <w:spacing w:after="160" w:line="252" w:lineRule="auto"/>
        <w:jc w:val="both"/>
      </w:pPr>
      <w:r>
        <w:t>UE measures Set B</w:t>
      </w:r>
      <w:r w:rsidR="00DA0BFC">
        <w:t>’</w:t>
      </w:r>
      <w:r>
        <w:t xml:space="preserve">, and provides the measurement results of Set </w:t>
      </w:r>
      <w:r w:rsidR="00DA0BFC">
        <w:t xml:space="preserve">B </w:t>
      </w:r>
      <w:r>
        <w:t xml:space="preserve">to gNB. In current spec, Set </w:t>
      </w:r>
      <w:r w:rsidR="00DA0BFC">
        <w:t xml:space="preserve">B </w:t>
      </w:r>
      <w:r>
        <w:t>is determined according to the L1-RSRP measured for Set B</w:t>
      </w:r>
      <w:r w:rsidR="00DA0BFC">
        <w:t>’</w:t>
      </w:r>
      <w:r>
        <w:t>.</w:t>
      </w:r>
    </w:p>
    <w:p w14:paraId="2B053085" w14:textId="77777777" w:rsidR="00E101E2" w:rsidRDefault="00E101E2" w:rsidP="008F532E">
      <w:pPr>
        <w:pStyle w:val="af"/>
        <w:numPr>
          <w:ilvl w:val="0"/>
          <w:numId w:val="13"/>
        </w:numPr>
        <w:wordWrap w:val="0"/>
        <w:autoSpaceDE w:val="0"/>
        <w:autoSpaceDN w:val="0"/>
        <w:spacing w:after="160" w:line="252" w:lineRule="auto"/>
        <w:jc w:val="both"/>
        <w:rPr>
          <w:rFonts w:eastAsia="等线"/>
          <w:lang w:val="en-US"/>
        </w:rPr>
      </w:pPr>
      <w:r>
        <w:t xml:space="preserve">Step#3. gNB </w:t>
      </w:r>
      <w:r w:rsidRPr="002815D8">
        <w:rPr>
          <w:b/>
          <w:bCs/>
        </w:rPr>
        <w:t>predicts</w:t>
      </w:r>
      <w:r>
        <w:t xml:space="preserve"> the best beam(s) in set A on the basis of the L1-RSRP report.</w:t>
      </w:r>
    </w:p>
    <w:p w14:paraId="268AC36F" w14:textId="7179D05A" w:rsidR="009769D5" w:rsidRPr="00172413" w:rsidRDefault="009769D5" w:rsidP="008F532E">
      <w:pPr>
        <w:pStyle w:val="af"/>
        <w:numPr>
          <w:ilvl w:val="1"/>
          <w:numId w:val="14"/>
        </w:numPr>
        <w:wordWrap w:val="0"/>
        <w:autoSpaceDE w:val="0"/>
        <w:autoSpaceDN w:val="0"/>
        <w:spacing w:after="160" w:line="252" w:lineRule="auto"/>
        <w:jc w:val="both"/>
      </w:pPr>
      <w:r>
        <w:t>For the final step</w:t>
      </w:r>
      <w:r w:rsidRPr="00172413">
        <w:t xml:space="preserve">, </w:t>
      </w:r>
      <w:r w:rsidR="00614FF0">
        <w:t>network</w:t>
      </w:r>
      <w:r>
        <w:t xml:space="preserve"> obtains a set of predicted beams containing the </w:t>
      </w:r>
      <w:r w:rsidR="00A33668">
        <w:t>best</w:t>
      </w:r>
      <w:r>
        <w:t xml:space="preserve"> beam. </w:t>
      </w:r>
      <w:r w:rsidR="00614FF0">
        <w:t>Network</w:t>
      </w:r>
      <w:r w:rsidRPr="00172413">
        <w:t xml:space="preserve"> </w:t>
      </w:r>
      <w:r>
        <w:t xml:space="preserve">obtains Set </w:t>
      </w:r>
      <w:r w:rsidR="005A3F0E">
        <w:t xml:space="preserve">B </w:t>
      </w:r>
      <w:r w:rsidR="00A33668">
        <w:t>and the corresponding L1-RSRP</w:t>
      </w:r>
      <w:r>
        <w:t xml:space="preserve"> and use them as the input of an AI model. Correspondingly,</w:t>
      </w:r>
      <w:r w:rsidR="00202347">
        <w:t xml:space="preserve"> for example,</w:t>
      </w:r>
      <w:r>
        <w:t xml:space="preserve"> the </w:t>
      </w:r>
      <w:r w:rsidR="003B0352">
        <w:t>predicted beam indexes</w:t>
      </w:r>
      <w:r>
        <w:t xml:space="preserve"> can be provided by the AI model as output. With predicted </w:t>
      </w:r>
      <w:r w:rsidR="003B0352">
        <w:t>beam indexes</w:t>
      </w:r>
      <w:r>
        <w:t xml:space="preserve">, </w:t>
      </w:r>
      <w:r w:rsidR="00614FF0">
        <w:t>network</w:t>
      </w:r>
      <w:r>
        <w:t xml:space="preserve"> can </w:t>
      </w:r>
      <w:r w:rsidR="00682515">
        <w:t>further perform P2 procedure with higher accuracy</w:t>
      </w:r>
      <w:r>
        <w:t>.</w:t>
      </w:r>
    </w:p>
    <w:p w14:paraId="4A6A9E22" w14:textId="7F6E6163" w:rsidR="00002D18" w:rsidRDefault="00C73BF1" w:rsidP="00104FA2">
      <w:pPr>
        <w:jc w:val="both"/>
        <w:rPr>
          <w:rFonts w:eastAsia="宋体"/>
          <w:lang w:eastAsia="zh-CN"/>
        </w:rPr>
      </w:pPr>
      <w:r w:rsidRPr="00C73BF1">
        <w:rPr>
          <w:rFonts w:eastAsia="宋体"/>
          <w:lang w:eastAsia="zh-CN"/>
        </w:rPr>
        <w:t>One benefit of this case is to reduce the measurement overhead of P2 procedure. With the measurement of wide beams, one or a set of narrow beams can be predicted without any measurement. Also, from the perspective of UE, less RSs are required to be measured. Another benefit of this case is latency reduction, especially the time period for P2 procedure can be reduced.</w:t>
      </w:r>
    </w:p>
    <w:p w14:paraId="489B029C" w14:textId="77777777" w:rsidR="00C73BF1" w:rsidRPr="00C73BF1" w:rsidRDefault="00C73BF1" w:rsidP="00104FA2">
      <w:pPr>
        <w:jc w:val="both"/>
        <w:rPr>
          <w:rFonts w:eastAsia="宋体"/>
          <w:lang w:eastAsia="zh-CN"/>
        </w:rPr>
      </w:pPr>
    </w:p>
    <w:p w14:paraId="3E6A6596" w14:textId="77777777" w:rsidR="0081087D" w:rsidRDefault="00487C5B" w:rsidP="006E3091">
      <w:pPr>
        <w:pStyle w:val="3"/>
        <w:ind w:leftChars="0" w:left="1200" w:hangingChars="500" w:hanging="1200"/>
        <w:rPr>
          <w:rFonts w:ascii="Arial" w:hAnsi="Arial" w:cs="Arial"/>
          <w:sz w:val="24"/>
          <w:szCs w:val="24"/>
          <w:lang w:val="en-US"/>
        </w:rPr>
      </w:pPr>
      <w:r w:rsidRPr="006E3091">
        <w:rPr>
          <w:rFonts w:ascii="Arial" w:hAnsi="Arial" w:cs="Arial"/>
          <w:sz w:val="24"/>
          <w:szCs w:val="24"/>
          <w:lang w:val="en-US"/>
        </w:rPr>
        <w:t>3.1.2 Specification impact</w:t>
      </w:r>
    </w:p>
    <w:p w14:paraId="631FA6EE" w14:textId="3BF88515" w:rsidR="00487C5B" w:rsidRDefault="009045DA" w:rsidP="0081087D">
      <w:pPr>
        <w:jc w:val="both"/>
        <w:rPr>
          <w:rFonts w:eastAsia="宋体"/>
          <w:lang w:eastAsia="zh-CN"/>
        </w:rPr>
      </w:pPr>
      <w:r w:rsidRPr="009045DA">
        <w:rPr>
          <w:rFonts w:eastAsia="宋体"/>
          <w:lang w:eastAsia="zh-CN"/>
        </w:rPr>
        <w:t>For BM-Case1 with network-side AI/ML model,</w:t>
      </w:r>
      <w:r>
        <w:rPr>
          <w:rFonts w:eastAsia="宋体"/>
          <w:lang w:eastAsia="zh-CN"/>
        </w:rPr>
        <w:t xml:space="preserve"> </w:t>
      </w:r>
      <w:r w:rsidR="0061753F">
        <w:rPr>
          <w:rFonts w:eastAsia="宋体"/>
          <w:lang w:eastAsia="zh-CN"/>
        </w:rPr>
        <w:t xml:space="preserve">the potential specification impact </w:t>
      </w:r>
      <w:r w:rsidR="00607C75">
        <w:rPr>
          <w:rFonts w:eastAsia="宋体"/>
          <w:lang w:eastAsia="zh-CN"/>
        </w:rPr>
        <w:t>is</w:t>
      </w:r>
      <w:r w:rsidR="00D62566">
        <w:rPr>
          <w:rFonts w:eastAsia="宋体"/>
          <w:lang w:eastAsia="zh-CN"/>
        </w:rPr>
        <w:t xml:space="preserve"> </w:t>
      </w:r>
      <w:r w:rsidR="0061753F">
        <w:rPr>
          <w:rFonts w:eastAsia="宋体"/>
          <w:lang w:eastAsia="zh-CN"/>
        </w:rPr>
        <w:t>discussed as follows considering the aspects of d</w:t>
      </w:r>
      <w:r w:rsidR="0061753F" w:rsidRPr="0061753F">
        <w:rPr>
          <w:rFonts w:eastAsia="宋体"/>
          <w:lang w:eastAsia="zh-CN"/>
        </w:rPr>
        <w:t>ata collection</w:t>
      </w:r>
      <w:r w:rsidR="0061753F">
        <w:rPr>
          <w:rFonts w:eastAsia="宋体"/>
          <w:lang w:eastAsia="zh-CN"/>
        </w:rPr>
        <w:t>, model inference</w:t>
      </w:r>
      <w:r w:rsidR="00607C75">
        <w:rPr>
          <w:rFonts w:eastAsia="宋体"/>
          <w:lang w:eastAsia="zh-CN"/>
        </w:rPr>
        <w:t>, model monitoring</w:t>
      </w:r>
      <w:r w:rsidR="0061753F">
        <w:rPr>
          <w:rFonts w:eastAsia="宋体"/>
          <w:lang w:eastAsia="zh-CN"/>
        </w:rPr>
        <w:t xml:space="preserve"> and </w:t>
      </w:r>
      <w:r w:rsidR="00607C75">
        <w:rPr>
          <w:rFonts w:eastAsia="宋体"/>
          <w:lang w:eastAsia="zh-CN"/>
        </w:rPr>
        <w:t>beam indication</w:t>
      </w:r>
      <w:r w:rsidR="0081087D">
        <w:rPr>
          <w:rFonts w:eastAsia="宋体"/>
          <w:lang w:eastAsia="zh-CN"/>
        </w:rPr>
        <w:t>.</w:t>
      </w:r>
    </w:p>
    <w:p w14:paraId="20E4A262" w14:textId="5FC78E05" w:rsidR="0081087D" w:rsidRDefault="0081087D" w:rsidP="0081087D">
      <w:pPr>
        <w:pStyle w:val="4"/>
        <w:rPr>
          <w:rFonts w:cs="Arial"/>
          <w:szCs w:val="24"/>
          <w:lang w:val="en-US"/>
        </w:rPr>
      </w:pPr>
      <w:r w:rsidRPr="006E3091">
        <w:rPr>
          <w:rFonts w:cs="Arial"/>
          <w:szCs w:val="24"/>
          <w:lang w:val="en-US"/>
        </w:rPr>
        <w:t>3.1.2</w:t>
      </w:r>
      <w:r w:rsidRPr="0081087D">
        <w:rPr>
          <w:rFonts w:cs="Arial"/>
          <w:szCs w:val="24"/>
          <w:lang w:val="en-US"/>
        </w:rPr>
        <w:t>.1</w:t>
      </w:r>
      <w:r w:rsidRPr="006E3091">
        <w:rPr>
          <w:rFonts w:cs="Arial"/>
          <w:szCs w:val="24"/>
          <w:lang w:val="en-US"/>
        </w:rPr>
        <w:t xml:space="preserve"> </w:t>
      </w:r>
      <w:r w:rsidR="00F93B1D" w:rsidRPr="00F93B1D">
        <w:rPr>
          <w:rFonts w:cs="Arial"/>
          <w:szCs w:val="24"/>
          <w:lang w:val="en-US"/>
        </w:rPr>
        <w:t>Data collection</w:t>
      </w:r>
    </w:p>
    <w:p w14:paraId="6C18C9C7" w14:textId="45B995D8" w:rsidR="00646BE8" w:rsidRDefault="001A177D" w:rsidP="00614FF0">
      <w:pPr>
        <w:jc w:val="both"/>
        <w:rPr>
          <w:lang w:val="en-US"/>
        </w:rPr>
      </w:pPr>
      <w:r>
        <w:rPr>
          <w:lang w:val="en-US"/>
        </w:rPr>
        <w:t xml:space="preserve">For </w:t>
      </w:r>
      <w:r w:rsidRPr="009045DA">
        <w:rPr>
          <w:rFonts w:eastAsia="宋体"/>
          <w:lang w:eastAsia="zh-CN"/>
        </w:rPr>
        <w:t>network-side AI/ML model</w:t>
      </w:r>
      <w:r>
        <w:rPr>
          <w:rFonts w:eastAsia="宋体"/>
          <w:lang w:eastAsia="zh-CN"/>
        </w:rPr>
        <w:t>, data collection for DL beam prediction is expected to be based on UE measurement and report</w:t>
      </w:r>
      <w:r>
        <w:rPr>
          <w:lang w:val="en-US"/>
        </w:rPr>
        <w:t xml:space="preserve">. </w:t>
      </w:r>
      <w:r w:rsidR="00614FF0">
        <w:rPr>
          <w:lang w:val="en-US"/>
        </w:rPr>
        <w:t>Network</w:t>
      </w:r>
      <w:r w:rsidR="00646BE8">
        <w:rPr>
          <w:lang w:val="en-US"/>
        </w:rPr>
        <w:t xml:space="preserve"> should provide a measurement and/or report configuration to UE for data collection. The report configuration may include the configuration of RS and measurement quantity and/or other related information. As a baseline, legacy mechanism for beam measurement and report can be reused as much as possible. However, legacy mechanism has some drawbacks. The drawbacks and the corresponding solutions are discussed</w:t>
      </w:r>
      <w:r w:rsidR="00921DD3">
        <w:rPr>
          <w:lang w:val="en-US"/>
        </w:rPr>
        <w:t xml:space="preserve"> as</w:t>
      </w:r>
      <w:r w:rsidR="00646BE8">
        <w:rPr>
          <w:lang w:val="en-US"/>
        </w:rPr>
        <w:t xml:space="preserve"> following:</w:t>
      </w:r>
    </w:p>
    <w:p w14:paraId="0E01D3D4" w14:textId="7A891756" w:rsidR="00646BE8" w:rsidRDefault="00646BE8" w:rsidP="008F532E">
      <w:pPr>
        <w:pStyle w:val="a6"/>
        <w:numPr>
          <w:ilvl w:val="0"/>
          <w:numId w:val="21"/>
        </w:numPr>
        <w:ind w:leftChars="0"/>
        <w:jc w:val="both"/>
        <w:rPr>
          <w:lang w:val="en-US"/>
        </w:rPr>
      </w:pPr>
      <w:r>
        <w:rPr>
          <w:lang w:val="en-US"/>
        </w:rPr>
        <w:t>One</w:t>
      </w:r>
      <w:r w:rsidRPr="00614B3C">
        <w:rPr>
          <w:lang w:val="en-US"/>
        </w:rPr>
        <w:t xml:space="preserve"> drawback of legacy mechanism is </w:t>
      </w:r>
      <w:r>
        <w:rPr>
          <w:lang w:val="en-US"/>
        </w:rPr>
        <w:t>that</w:t>
      </w:r>
      <w:r w:rsidRPr="0057290D">
        <w:rPr>
          <w:lang w:val="en-US"/>
        </w:rPr>
        <w:t xml:space="preserve">, if the number of beams for measurement in a group is large, only the beams with top-N (N&lt;5) L1-RSRP result can be reported to gNB. This means that not all measurement results at UE side can be conveyed to gNB, which impacts the flexibility of data collection. </w:t>
      </w:r>
    </w:p>
    <w:p w14:paraId="77281B4B" w14:textId="34D1ECC7" w:rsidR="00646BE8" w:rsidRDefault="00646BE8" w:rsidP="008F532E">
      <w:pPr>
        <w:pStyle w:val="a6"/>
        <w:numPr>
          <w:ilvl w:val="0"/>
          <w:numId w:val="21"/>
        </w:numPr>
        <w:ind w:leftChars="0"/>
        <w:jc w:val="both"/>
        <w:rPr>
          <w:lang w:val="en-US"/>
        </w:rPr>
      </w:pPr>
      <w:r w:rsidRPr="0057290D">
        <w:rPr>
          <w:lang w:val="en-US"/>
        </w:rPr>
        <w:t xml:space="preserve">Another drawback of legacy mechanism is that it is restrictive to provide time stamp for RS measurement result. For example, the time stamp of a L1-RSRP measurement can only be implicitly derived by the time of the report. This is very restrictive since it mandates the coupling between UE report and time stamp. In the case of data collection, frequent UE report is unnecessary since those measurement results will not be easily outdated. </w:t>
      </w:r>
    </w:p>
    <w:p w14:paraId="5FB5CE82" w14:textId="777E26A4" w:rsidR="00DE6EE5" w:rsidRDefault="00DE6EE5" w:rsidP="00646BE8">
      <w:pPr>
        <w:jc w:val="both"/>
        <w:rPr>
          <w:lang w:val="en-US"/>
        </w:rPr>
      </w:pPr>
      <w:r w:rsidRPr="0057290D">
        <w:rPr>
          <w:lang w:val="en-US"/>
        </w:rPr>
        <w:lastRenderedPageBreak/>
        <w:t xml:space="preserve">To address </w:t>
      </w:r>
      <w:r>
        <w:rPr>
          <w:lang w:val="en-US"/>
        </w:rPr>
        <w:t>the issues above</w:t>
      </w:r>
      <w:r w:rsidRPr="0057290D">
        <w:rPr>
          <w:lang w:val="en-US"/>
        </w:rPr>
        <w:t xml:space="preserve">, </w:t>
      </w:r>
      <w:r>
        <w:rPr>
          <w:lang w:val="en-US"/>
        </w:rPr>
        <w:t>a more flexible RS measurement and report mechanism is desired. For example,</w:t>
      </w:r>
      <w:r w:rsidRPr="0057290D">
        <w:rPr>
          <w:lang w:val="en-US"/>
        </w:rPr>
        <w:t xml:space="preserve"> </w:t>
      </w:r>
      <w:r w:rsidR="003736CC">
        <w:rPr>
          <w:lang w:val="en-US"/>
        </w:rPr>
        <w:t>one-shot L1 report</w:t>
      </w:r>
      <w:r w:rsidRPr="0057290D">
        <w:rPr>
          <w:lang w:val="en-US"/>
        </w:rPr>
        <w:t xml:space="preserve"> </w:t>
      </w:r>
      <w:r>
        <w:rPr>
          <w:lang w:val="en-US"/>
        </w:rPr>
        <w:t>that can</w:t>
      </w:r>
      <w:r w:rsidRPr="0057290D">
        <w:rPr>
          <w:lang w:val="en-US"/>
        </w:rPr>
        <w:t xml:space="preserve"> provide full measurement</w:t>
      </w:r>
      <w:r>
        <w:rPr>
          <w:lang w:val="en-US"/>
        </w:rPr>
        <w:t xml:space="preserve"> </w:t>
      </w:r>
      <w:r w:rsidRPr="0057290D">
        <w:rPr>
          <w:lang w:val="en-US"/>
        </w:rPr>
        <w:t>results</w:t>
      </w:r>
      <w:r>
        <w:rPr>
          <w:lang w:val="en-US"/>
        </w:rPr>
        <w:t xml:space="preserve"> (e.g., for set A)</w:t>
      </w:r>
      <w:r w:rsidRPr="0057290D">
        <w:rPr>
          <w:lang w:val="en-US"/>
        </w:rPr>
        <w:t xml:space="preserve"> without UE-side filtering.</w:t>
      </w:r>
      <w:r w:rsidRPr="00DE6EE5">
        <w:rPr>
          <w:lang w:val="en-US"/>
        </w:rPr>
        <w:t xml:space="preserve"> </w:t>
      </w:r>
      <w:r>
        <w:rPr>
          <w:lang w:val="en-US"/>
        </w:rPr>
        <w:t>Also, it is preferred that UE can report RS measurement results in addition with the corresponding explicit/implicit timestamp. By this way, one report can carry more than one measurement results corresponding to a single RS. Apart from timestamps, other assistance information (</w:t>
      </w:r>
      <w:r w:rsidR="00F108E1">
        <w:rPr>
          <w:lang w:val="en-US"/>
        </w:rPr>
        <w:t xml:space="preserve">e.g., </w:t>
      </w:r>
      <w:r>
        <w:rPr>
          <w:lang w:val="en-US"/>
        </w:rPr>
        <w:t xml:space="preserve">UE speed, SNR, UE position) associated with </w:t>
      </w:r>
      <w:r w:rsidR="00D82873">
        <w:rPr>
          <w:lang w:val="en-US"/>
        </w:rPr>
        <w:t>parameters for model</w:t>
      </w:r>
      <w:r>
        <w:rPr>
          <w:lang w:val="en-US"/>
        </w:rPr>
        <w:t xml:space="preserve"> generalization can be reported as well.</w:t>
      </w:r>
    </w:p>
    <w:p w14:paraId="58ABFDB0" w14:textId="4DE2543A" w:rsidR="00646BE8" w:rsidRPr="00FC0B18" w:rsidRDefault="00646BE8" w:rsidP="00646BE8">
      <w:pPr>
        <w:jc w:val="both"/>
        <w:rPr>
          <w:lang w:val="en-US"/>
        </w:rPr>
      </w:pPr>
      <w:r>
        <w:rPr>
          <w:lang w:val="en-US"/>
        </w:rPr>
        <w:t xml:space="preserve">Another issue for further study is how to handle/buffer the collected data before the </w:t>
      </w:r>
      <w:r w:rsidR="00550C9D">
        <w:rPr>
          <w:lang w:val="en-US"/>
        </w:rPr>
        <w:t xml:space="preserve">one-shot </w:t>
      </w:r>
      <w:r>
        <w:rPr>
          <w:lang w:val="en-US"/>
        </w:rPr>
        <w:t>report to gNB. From the perspective of UE, it is not preferred to buffer the collected data with huge size.</w:t>
      </w:r>
    </w:p>
    <w:p w14:paraId="59302313" w14:textId="2D6DFCAB" w:rsidR="00646BE8" w:rsidRPr="005D08A0" w:rsidRDefault="00646BE8" w:rsidP="00646BE8">
      <w:pPr>
        <w:spacing w:after="120"/>
        <w:jc w:val="both"/>
        <w:rPr>
          <w:rFonts w:eastAsia="宋体"/>
          <w:b/>
          <w:bCs/>
          <w:lang w:val="en-US" w:eastAsia="zh-CN"/>
        </w:rPr>
      </w:pPr>
      <w:r w:rsidRPr="005D08A0">
        <w:rPr>
          <w:rFonts w:eastAsia="宋体" w:hint="eastAsia"/>
          <w:b/>
          <w:bCs/>
          <w:lang w:val="en-US" w:eastAsia="zh-CN"/>
        </w:rPr>
        <w:t>P</w:t>
      </w:r>
      <w:r w:rsidRPr="005D08A0">
        <w:rPr>
          <w:rFonts w:eastAsia="宋体"/>
          <w:b/>
          <w:bCs/>
          <w:lang w:val="en-US" w:eastAsia="zh-CN"/>
        </w:rPr>
        <w:t xml:space="preserve">roposal 1. </w:t>
      </w:r>
      <w:r w:rsidR="00304E0E" w:rsidRPr="000546CB">
        <w:rPr>
          <w:rFonts w:eastAsia="宋体"/>
          <w:b/>
          <w:bCs/>
          <w:lang w:val="en-US" w:eastAsia="zh-CN"/>
        </w:rPr>
        <w:t>For BM-Case1</w:t>
      </w:r>
      <w:r w:rsidR="00304E0E" w:rsidRPr="006C4AA0">
        <w:rPr>
          <w:rFonts w:eastAsia="宋体"/>
          <w:b/>
          <w:bCs/>
          <w:lang w:val="en-US" w:eastAsia="zh-CN"/>
        </w:rPr>
        <w:t xml:space="preserve"> with a </w:t>
      </w:r>
      <w:r w:rsidR="00304E0E">
        <w:rPr>
          <w:rFonts w:eastAsia="宋体"/>
          <w:b/>
          <w:bCs/>
          <w:lang w:val="en-US" w:eastAsia="zh-CN"/>
        </w:rPr>
        <w:t>network-side</w:t>
      </w:r>
      <w:r w:rsidR="00304E0E" w:rsidRPr="006C4AA0">
        <w:rPr>
          <w:rFonts w:eastAsia="宋体"/>
          <w:b/>
          <w:bCs/>
          <w:lang w:val="en-US" w:eastAsia="zh-CN"/>
        </w:rPr>
        <w:t xml:space="preserve"> AI/ML model</w:t>
      </w:r>
      <w:r w:rsidR="00304E0E">
        <w:rPr>
          <w:rFonts w:eastAsia="宋体"/>
          <w:b/>
          <w:bCs/>
          <w:lang w:val="en-US" w:eastAsia="zh-CN"/>
        </w:rPr>
        <w:t xml:space="preserve">, </w:t>
      </w:r>
      <w:r w:rsidR="00304E0E">
        <w:rPr>
          <w:b/>
          <w:bCs/>
          <w:lang w:eastAsia="zh-CN"/>
        </w:rPr>
        <w:t xml:space="preserve">for data collection, </w:t>
      </w:r>
      <w:r w:rsidR="00BB050B" w:rsidRPr="005D08A0">
        <w:rPr>
          <w:b/>
          <w:bCs/>
          <w:lang w:eastAsia="zh-CN"/>
        </w:rPr>
        <w:t xml:space="preserve">study the potential impact of </w:t>
      </w:r>
      <w:r w:rsidR="00BB050B" w:rsidRPr="005D08A0">
        <w:rPr>
          <w:rFonts w:eastAsia="宋体"/>
          <w:b/>
          <w:bCs/>
          <w:lang w:val="en-US" w:eastAsia="zh-CN"/>
        </w:rPr>
        <w:t>L1 reporting enhancement</w:t>
      </w:r>
      <w:r w:rsidRPr="005D08A0">
        <w:rPr>
          <w:rFonts w:eastAsia="宋体"/>
          <w:b/>
          <w:bCs/>
          <w:lang w:val="en-US" w:eastAsia="zh-CN"/>
        </w:rPr>
        <w:t>:</w:t>
      </w:r>
    </w:p>
    <w:p w14:paraId="26BE7D73" w14:textId="77E90417" w:rsidR="00646BE8" w:rsidRDefault="00BB050B" w:rsidP="008F532E">
      <w:pPr>
        <w:pStyle w:val="a6"/>
        <w:numPr>
          <w:ilvl w:val="0"/>
          <w:numId w:val="20"/>
        </w:numPr>
        <w:ind w:leftChars="0"/>
        <w:jc w:val="both"/>
        <w:rPr>
          <w:b/>
          <w:bCs/>
          <w:lang w:val="en-US"/>
        </w:rPr>
      </w:pPr>
      <w:r>
        <w:rPr>
          <w:b/>
          <w:bCs/>
          <w:lang w:val="en-US"/>
        </w:rPr>
        <w:t xml:space="preserve">One-shot </w:t>
      </w:r>
      <w:r w:rsidR="005D08A0">
        <w:rPr>
          <w:b/>
          <w:bCs/>
          <w:lang w:val="en-US"/>
        </w:rPr>
        <w:t xml:space="preserve">L1 </w:t>
      </w:r>
      <w:r>
        <w:rPr>
          <w:b/>
          <w:bCs/>
          <w:lang w:val="en-US"/>
        </w:rPr>
        <w:t>report</w:t>
      </w:r>
      <w:r w:rsidR="005D08A0">
        <w:rPr>
          <w:b/>
          <w:bCs/>
          <w:lang w:val="en-US"/>
        </w:rPr>
        <w:t xml:space="preserve"> with measurement results for one or more beams, where the measurement results of each beam are associated with the corresponding labels (e.g., timestamp, UE speed, SNR, etc.)</w:t>
      </w:r>
    </w:p>
    <w:p w14:paraId="74DF6DAE" w14:textId="00F53A8E" w:rsidR="00646BE8" w:rsidRPr="00C84B22" w:rsidRDefault="00646BE8" w:rsidP="008F532E">
      <w:pPr>
        <w:pStyle w:val="a6"/>
        <w:numPr>
          <w:ilvl w:val="0"/>
          <w:numId w:val="20"/>
        </w:numPr>
        <w:spacing w:after="120"/>
        <w:ind w:leftChars="0"/>
        <w:jc w:val="both"/>
        <w:rPr>
          <w:b/>
          <w:bCs/>
          <w:lang w:val="en-US"/>
        </w:rPr>
      </w:pPr>
      <w:r>
        <w:rPr>
          <w:b/>
          <w:bCs/>
          <w:lang w:val="en-US"/>
        </w:rPr>
        <w:t>The handling/b</w:t>
      </w:r>
      <w:r w:rsidRPr="00C84B22">
        <w:rPr>
          <w:b/>
          <w:bCs/>
          <w:lang w:val="en-US"/>
        </w:rPr>
        <w:t>uffer</w:t>
      </w:r>
      <w:r>
        <w:rPr>
          <w:b/>
          <w:bCs/>
          <w:lang w:val="en-US"/>
        </w:rPr>
        <w:t>ing</w:t>
      </w:r>
      <w:r w:rsidRPr="00C84B22">
        <w:rPr>
          <w:b/>
          <w:bCs/>
          <w:lang w:val="en-US"/>
        </w:rPr>
        <w:t xml:space="preserve"> </w:t>
      </w:r>
      <w:r w:rsidR="000B2E63">
        <w:rPr>
          <w:b/>
          <w:bCs/>
          <w:lang w:val="en-US"/>
        </w:rPr>
        <w:t xml:space="preserve">for </w:t>
      </w:r>
      <w:r w:rsidR="009D463E">
        <w:rPr>
          <w:b/>
          <w:bCs/>
          <w:lang w:val="en-US"/>
        </w:rPr>
        <w:t>collected data before one-shot L1 reporting</w:t>
      </w:r>
    </w:p>
    <w:p w14:paraId="3A7FA24C" w14:textId="77777777" w:rsidR="00646BE8" w:rsidRDefault="00646BE8" w:rsidP="00646BE8">
      <w:pPr>
        <w:jc w:val="both"/>
        <w:rPr>
          <w:lang w:val="en-US"/>
        </w:rPr>
      </w:pPr>
    </w:p>
    <w:p w14:paraId="6ACA0641" w14:textId="0B2DE521" w:rsidR="00F93B1D" w:rsidRDefault="00F93B1D" w:rsidP="00F93B1D">
      <w:pPr>
        <w:pStyle w:val="4"/>
        <w:rPr>
          <w:rFonts w:cs="Arial"/>
          <w:szCs w:val="24"/>
          <w:lang w:val="en-US"/>
        </w:rPr>
      </w:pPr>
      <w:r w:rsidRPr="006E3091">
        <w:rPr>
          <w:rFonts w:cs="Arial"/>
          <w:szCs w:val="24"/>
          <w:lang w:val="en-US"/>
        </w:rPr>
        <w:t>3.1.2</w:t>
      </w:r>
      <w:r w:rsidRPr="0081087D">
        <w:rPr>
          <w:rFonts w:cs="Arial"/>
          <w:szCs w:val="24"/>
          <w:lang w:val="en-US"/>
        </w:rPr>
        <w:t>.</w:t>
      </w:r>
      <w:r w:rsidR="001528B5">
        <w:rPr>
          <w:rFonts w:cs="Arial"/>
          <w:szCs w:val="24"/>
          <w:lang w:val="en-US"/>
        </w:rPr>
        <w:t>2</w:t>
      </w:r>
      <w:r w:rsidRPr="006E3091">
        <w:rPr>
          <w:rFonts w:cs="Arial"/>
          <w:szCs w:val="24"/>
          <w:lang w:val="en-US"/>
        </w:rPr>
        <w:t xml:space="preserve"> </w:t>
      </w:r>
      <w:r>
        <w:rPr>
          <w:rFonts w:cs="Arial"/>
          <w:szCs w:val="24"/>
          <w:lang w:val="en-US"/>
        </w:rPr>
        <w:t>Model inference</w:t>
      </w:r>
      <w:r w:rsidRPr="006E3091" w:rsidDel="0057033C">
        <w:rPr>
          <w:rFonts w:cs="Arial"/>
          <w:szCs w:val="24"/>
          <w:lang w:val="en-US"/>
        </w:rPr>
        <w:t xml:space="preserve"> </w:t>
      </w:r>
    </w:p>
    <w:tbl>
      <w:tblPr>
        <w:tblStyle w:val="aa"/>
        <w:tblW w:w="0" w:type="auto"/>
        <w:tblLook w:val="04A0" w:firstRow="1" w:lastRow="0" w:firstColumn="1" w:lastColumn="0" w:noHBand="0" w:noVBand="1"/>
      </w:tblPr>
      <w:tblGrid>
        <w:gridCol w:w="9629"/>
      </w:tblGrid>
      <w:tr w:rsidR="00EB787E" w14:paraId="0EF0F403" w14:textId="77777777" w:rsidTr="003447BF">
        <w:tc>
          <w:tcPr>
            <w:tcW w:w="9629" w:type="dxa"/>
          </w:tcPr>
          <w:p w14:paraId="59114C01" w14:textId="77777777" w:rsidR="00EB787E" w:rsidRPr="004200C4" w:rsidRDefault="00EB787E" w:rsidP="003447BF">
            <w:pPr>
              <w:widowControl w:val="0"/>
              <w:spacing w:after="0"/>
              <w:jc w:val="both"/>
              <w:rPr>
                <w:rFonts w:eastAsia="宋体"/>
                <w:iCs/>
                <w:kern w:val="2"/>
                <w:highlight w:val="green"/>
                <w:lang w:eastAsia="zh-CN"/>
              </w:rPr>
            </w:pPr>
            <w:r w:rsidRPr="004200C4">
              <w:rPr>
                <w:rFonts w:eastAsia="宋体"/>
                <w:iCs/>
                <w:highlight w:val="green"/>
                <w:lang w:eastAsia="x-none"/>
              </w:rPr>
              <w:t>Agreement</w:t>
            </w:r>
          </w:p>
          <w:p w14:paraId="079DAC3E" w14:textId="77777777" w:rsidR="00EB787E" w:rsidRPr="00663E1A" w:rsidRDefault="00EB787E" w:rsidP="003447BF">
            <w:pPr>
              <w:spacing w:after="0"/>
              <w:rPr>
                <w:lang w:eastAsia="zh-CN"/>
              </w:rPr>
            </w:pPr>
            <w:r w:rsidRPr="00663E1A">
              <w:rPr>
                <w:lang w:eastAsia="zh-CN"/>
              </w:rPr>
              <w:t>For BM-Case1 and BM-Case2 with a network-side AI/ML model, study potential specification impact on the following L1 reporting enhancement for AI/ML model inference</w:t>
            </w:r>
          </w:p>
          <w:p w14:paraId="46E56CE3" w14:textId="77777777" w:rsidR="00EB787E" w:rsidRPr="00663E1A" w:rsidRDefault="00EB787E" w:rsidP="008F532E">
            <w:pPr>
              <w:pStyle w:val="a6"/>
              <w:numPr>
                <w:ilvl w:val="0"/>
                <w:numId w:val="23"/>
              </w:numPr>
              <w:overflowPunct w:val="0"/>
              <w:autoSpaceDE w:val="0"/>
              <w:autoSpaceDN w:val="0"/>
              <w:adjustRightInd w:val="0"/>
              <w:spacing w:after="0"/>
              <w:ind w:leftChars="16" w:left="32" w:firstLine="457"/>
              <w:contextualSpacing/>
              <w:textAlignment w:val="baseline"/>
              <w:rPr>
                <w:lang w:eastAsia="zh-CN"/>
              </w:rPr>
            </w:pPr>
            <w:r w:rsidRPr="00663E1A">
              <w:rPr>
                <w:lang w:eastAsia="zh-CN"/>
              </w:rPr>
              <w:t>UE to report the measurement results of more than 4 beams in one reporting instance</w:t>
            </w:r>
          </w:p>
          <w:p w14:paraId="6A8F1A4D" w14:textId="77777777" w:rsidR="00EB787E" w:rsidRPr="00A56E3C" w:rsidRDefault="00EB787E" w:rsidP="008F532E">
            <w:pPr>
              <w:pStyle w:val="a6"/>
              <w:numPr>
                <w:ilvl w:val="0"/>
                <w:numId w:val="23"/>
              </w:numPr>
              <w:overflowPunct w:val="0"/>
              <w:autoSpaceDE w:val="0"/>
              <w:autoSpaceDN w:val="0"/>
              <w:adjustRightInd w:val="0"/>
              <w:spacing w:after="0"/>
              <w:ind w:leftChars="16" w:left="32" w:firstLine="457"/>
              <w:contextualSpacing/>
              <w:textAlignment w:val="baseline"/>
              <w:rPr>
                <w:rFonts w:eastAsia="宋体"/>
                <w:lang w:eastAsia="zh-CN"/>
              </w:rPr>
            </w:pPr>
            <w:r w:rsidRPr="00663E1A">
              <w:rPr>
                <w:lang w:eastAsia="zh-CN"/>
              </w:rPr>
              <w:t>Other L1 reporting enhancements can be considered</w:t>
            </w:r>
          </w:p>
        </w:tc>
      </w:tr>
    </w:tbl>
    <w:p w14:paraId="4CCDCA1E" w14:textId="77777777" w:rsidR="00EB787E" w:rsidRDefault="00EB787E" w:rsidP="00EB787E">
      <w:pPr>
        <w:jc w:val="both"/>
        <w:rPr>
          <w:rFonts w:eastAsia="宋体"/>
          <w:lang w:eastAsia="zh-CN"/>
        </w:rPr>
      </w:pPr>
    </w:p>
    <w:p w14:paraId="1A604910" w14:textId="432C9AD1" w:rsidR="00492788" w:rsidRDefault="00EB787E" w:rsidP="009D4658">
      <w:pPr>
        <w:jc w:val="both"/>
        <w:rPr>
          <w:rFonts w:eastAsia="宋体"/>
          <w:lang w:eastAsia="zh-CN"/>
        </w:rPr>
      </w:pPr>
      <w:r>
        <w:rPr>
          <w:rFonts w:eastAsia="宋体" w:hint="eastAsia"/>
          <w:lang w:eastAsia="zh-CN"/>
        </w:rPr>
        <w:t>In</w:t>
      </w:r>
      <w:r>
        <w:rPr>
          <w:rFonts w:eastAsia="宋体"/>
          <w:lang w:val="en-US" w:eastAsia="zh-CN"/>
        </w:rPr>
        <w:t xml:space="preserve"> the last RAN1 meeting, </w:t>
      </w:r>
      <w:r w:rsidR="00DF05EF">
        <w:rPr>
          <w:rFonts w:eastAsia="宋体"/>
          <w:lang w:eastAsia="zh-CN"/>
        </w:rPr>
        <w:t>for</w:t>
      </w:r>
      <w:r w:rsidR="006511AC">
        <w:rPr>
          <w:rFonts w:eastAsia="宋体"/>
          <w:lang w:eastAsia="zh-CN"/>
        </w:rPr>
        <w:t xml:space="preserve"> </w:t>
      </w:r>
      <w:r w:rsidR="006511AC" w:rsidRPr="00D13387">
        <w:rPr>
          <w:rFonts w:eastAsia="宋体"/>
          <w:lang w:eastAsia="zh-CN"/>
        </w:rPr>
        <w:t>BM-Case1 with a network-side AI/ML model</w:t>
      </w:r>
      <w:r w:rsidR="006511AC">
        <w:rPr>
          <w:rFonts w:eastAsia="宋体"/>
          <w:lang w:eastAsia="zh-CN"/>
        </w:rPr>
        <w:t>,</w:t>
      </w:r>
      <w:r w:rsidR="006511AC" w:rsidRPr="00D13387">
        <w:rPr>
          <w:rFonts w:eastAsia="宋体"/>
          <w:lang w:eastAsia="zh-CN"/>
        </w:rPr>
        <w:t xml:space="preserve"> </w:t>
      </w:r>
      <w:r w:rsidR="00DF05EF">
        <w:rPr>
          <w:rFonts w:eastAsia="宋体"/>
          <w:lang w:eastAsia="zh-CN"/>
        </w:rPr>
        <w:t xml:space="preserve">it was agreed that </w:t>
      </w:r>
      <w:r w:rsidR="00DF05EF" w:rsidRPr="00DF05EF">
        <w:rPr>
          <w:rFonts w:eastAsia="宋体"/>
          <w:lang w:eastAsia="zh-CN"/>
        </w:rPr>
        <w:t>UE to report the measurement results of more than 4 beams in one reporting instance</w:t>
      </w:r>
      <w:r w:rsidR="006511AC">
        <w:rPr>
          <w:rFonts w:eastAsia="宋体"/>
          <w:lang w:eastAsia="zh-CN"/>
        </w:rPr>
        <w:t>.</w:t>
      </w:r>
      <w:r w:rsidR="004A43DB">
        <w:rPr>
          <w:rFonts w:eastAsia="宋体"/>
          <w:lang w:eastAsia="zh-CN"/>
        </w:rPr>
        <w:t xml:space="preserve"> This method is to facilitate the report of Set B measurement. For example, a CSI report is configured for the measurement of Set B (i.e., the RS resources associated with Set B)</w:t>
      </w:r>
      <w:r w:rsidR="003447BF">
        <w:rPr>
          <w:rFonts w:eastAsia="宋体"/>
          <w:lang w:eastAsia="zh-CN"/>
        </w:rPr>
        <w:t xml:space="preserve"> or multiple CSI reports are configured in one reporting instance for the measurement of subsets of Set B (i.e., the RS resources associated with a subset of Set B)</w:t>
      </w:r>
      <w:r w:rsidR="004A43DB">
        <w:rPr>
          <w:rFonts w:eastAsia="宋体"/>
          <w:lang w:eastAsia="zh-CN"/>
        </w:rPr>
        <w:t xml:space="preserve">. One discussion point is </w:t>
      </w:r>
      <w:r w:rsidR="0033608B">
        <w:rPr>
          <w:rFonts w:eastAsia="宋体"/>
          <w:lang w:eastAsia="zh-CN"/>
        </w:rPr>
        <w:t xml:space="preserve">the content of CSI report. For example, </w:t>
      </w:r>
      <w:r w:rsidR="0048060A">
        <w:rPr>
          <w:rFonts w:eastAsia="宋体"/>
          <w:lang w:eastAsia="zh-CN"/>
        </w:rPr>
        <w:t xml:space="preserve">whether </w:t>
      </w:r>
      <w:r w:rsidR="0033608B">
        <w:rPr>
          <w:rFonts w:eastAsia="宋体"/>
          <w:lang w:eastAsia="zh-CN"/>
        </w:rPr>
        <w:t xml:space="preserve">UE </w:t>
      </w:r>
      <w:r w:rsidR="004A43DB">
        <w:rPr>
          <w:rFonts w:eastAsia="宋体"/>
          <w:lang w:eastAsia="zh-CN"/>
        </w:rPr>
        <w:t>report</w:t>
      </w:r>
      <w:r w:rsidR="0048060A">
        <w:rPr>
          <w:rFonts w:eastAsia="宋体"/>
          <w:lang w:eastAsia="zh-CN"/>
        </w:rPr>
        <w:t>s</w:t>
      </w:r>
      <w:r w:rsidR="004A43DB">
        <w:rPr>
          <w:rFonts w:eastAsia="宋体"/>
          <w:lang w:eastAsia="zh-CN"/>
        </w:rPr>
        <w:t xml:space="preserve"> the </w:t>
      </w:r>
      <w:r w:rsidR="008E125D">
        <w:rPr>
          <w:rFonts w:eastAsia="宋体"/>
          <w:lang w:eastAsia="zh-CN"/>
        </w:rPr>
        <w:t>measurement results of all beams in Set B or</w:t>
      </w:r>
      <w:r w:rsidR="004A43DB">
        <w:rPr>
          <w:rFonts w:eastAsia="宋体"/>
          <w:lang w:eastAsia="zh-CN"/>
        </w:rPr>
        <w:t xml:space="preserve"> a subset of </w:t>
      </w:r>
      <w:r w:rsidR="008E125D">
        <w:rPr>
          <w:rFonts w:eastAsia="宋体"/>
          <w:lang w:eastAsia="zh-CN"/>
        </w:rPr>
        <w:t>Set B</w:t>
      </w:r>
      <w:r w:rsidR="00791BE5">
        <w:rPr>
          <w:rFonts w:eastAsia="宋体"/>
          <w:lang w:eastAsia="zh-CN"/>
        </w:rPr>
        <w:t xml:space="preserve"> need to be discussed</w:t>
      </w:r>
      <w:r w:rsidR="008E125D">
        <w:rPr>
          <w:rFonts w:eastAsia="宋体"/>
          <w:lang w:eastAsia="zh-CN"/>
        </w:rPr>
        <w:t>.</w:t>
      </w:r>
      <w:r w:rsidR="004A43DB">
        <w:rPr>
          <w:rFonts w:eastAsia="宋体"/>
          <w:lang w:eastAsia="zh-CN"/>
        </w:rPr>
        <w:t xml:space="preserve"> </w:t>
      </w:r>
      <w:r w:rsidR="00791BE5">
        <w:rPr>
          <w:rFonts w:eastAsia="宋体"/>
          <w:lang w:eastAsia="zh-CN"/>
        </w:rPr>
        <w:t xml:space="preserve">Also, the quantization of L1-RSRP measurement should be discussed </w:t>
      </w:r>
      <w:r w:rsidR="007F40A5">
        <w:rPr>
          <w:rFonts w:eastAsia="宋体"/>
          <w:lang w:eastAsia="zh-CN"/>
        </w:rPr>
        <w:t>considering various scenarios</w:t>
      </w:r>
      <w:r w:rsidR="00791BE5">
        <w:rPr>
          <w:rFonts w:eastAsia="宋体"/>
          <w:lang w:eastAsia="zh-CN"/>
        </w:rPr>
        <w:t>.</w:t>
      </w:r>
      <w:r w:rsidR="007F40A5">
        <w:rPr>
          <w:rFonts w:eastAsia="宋体"/>
          <w:lang w:eastAsia="zh-CN"/>
        </w:rPr>
        <w:t xml:space="preserve"> For example, if Set B is configured for</w:t>
      </w:r>
      <w:r w:rsidR="00D61680">
        <w:rPr>
          <w:rFonts w:eastAsia="宋体"/>
          <w:lang w:eastAsia="zh-CN"/>
        </w:rPr>
        <w:t xml:space="preserve"> requirement of</w:t>
      </w:r>
      <w:r w:rsidR="007F40A5">
        <w:rPr>
          <w:rFonts w:eastAsia="宋体"/>
          <w:lang w:eastAsia="zh-CN"/>
        </w:rPr>
        <w:t xml:space="preserve"> very higher beam prediction accuracy (e.g., UE in </w:t>
      </w:r>
      <w:r w:rsidR="00D61680">
        <w:rPr>
          <w:rFonts w:eastAsia="宋体"/>
          <w:lang w:eastAsia="zh-CN"/>
        </w:rPr>
        <w:t xml:space="preserve">indoor and/or </w:t>
      </w:r>
      <w:r w:rsidR="007F40A5">
        <w:rPr>
          <w:rFonts w:eastAsia="宋体"/>
          <w:lang w:eastAsia="zh-CN"/>
        </w:rPr>
        <w:t xml:space="preserve">NLOS condition, gNB with large number of narrower beams in a specific area, etc.), L1-RSRP reporting with lower quantization error can be considered. In addition, if Set B is configured for </w:t>
      </w:r>
      <w:r w:rsidR="00D61680">
        <w:rPr>
          <w:rFonts w:eastAsia="宋体"/>
          <w:lang w:eastAsia="zh-CN"/>
        </w:rPr>
        <w:t xml:space="preserve">requirement of </w:t>
      </w:r>
      <w:r w:rsidR="007F40A5">
        <w:rPr>
          <w:rFonts w:eastAsia="宋体"/>
          <w:lang w:eastAsia="zh-CN"/>
        </w:rPr>
        <w:t>general beam prediction accuracy (e.g., UE in</w:t>
      </w:r>
      <w:r w:rsidR="00D61680">
        <w:rPr>
          <w:rFonts w:eastAsia="宋体"/>
          <w:lang w:eastAsia="zh-CN"/>
        </w:rPr>
        <w:t xml:space="preserve"> outdoor and/or</w:t>
      </w:r>
      <w:r w:rsidR="007F40A5">
        <w:rPr>
          <w:rFonts w:eastAsia="宋体"/>
          <w:lang w:eastAsia="zh-CN"/>
        </w:rPr>
        <w:t xml:space="preserve"> LOS condition, gNB with small number of wider beams in a wide coverage area, etc.), L1-RSRP reporting with </w:t>
      </w:r>
      <w:r w:rsidR="002651B7" w:rsidRPr="002651B7">
        <w:rPr>
          <w:rFonts w:eastAsia="宋体"/>
          <w:lang w:eastAsia="zh-CN"/>
        </w:rPr>
        <w:t>sparser quantization steps and/or step size</w:t>
      </w:r>
      <w:r w:rsidR="009D3C29">
        <w:rPr>
          <w:rFonts w:eastAsia="宋体"/>
          <w:lang w:eastAsia="zh-CN"/>
        </w:rPr>
        <w:t xml:space="preserve"> </w:t>
      </w:r>
      <w:r w:rsidR="007F40A5">
        <w:rPr>
          <w:rFonts w:eastAsia="宋体"/>
          <w:lang w:eastAsia="zh-CN"/>
        </w:rPr>
        <w:t>can be considered.</w:t>
      </w:r>
    </w:p>
    <w:p w14:paraId="60544665" w14:textId="09D3A726" w:rsidR="003447BF" w:rsidRDefault="00492788" w:rsidP="009D4658">
      <w:pPr>
        <w:jc w:val="both"/>
        <w:rPr>
          <w:rFonts w:eastAsia="宋体"/>
          <w:lang w:eastAsia="zh-CN"/>
        </w:rPr>
      </w:pPr>
      <w:r>
        <w:rPr>
          <w:rFonts w:eastAsia="宋体"/>
          <w:lang w:eastAsia="zh-CN"/>
        </w:rPr>
        <w:t xml:space="preserve">Note that the discussion of L1 report enhancement should consider the aspect of payload size. For example, some payload size reduction techniques for L1 report </w:t>
      </w:r>
      <w:r w:rsidR="003447BF">
        <w:rPr>
          <w:rFonts w:eastAsia="宋体"/>
          <w:lang w:eastAsia="zh-CN"/>
        </w:rPr>
        <w:t xml:space="preserve">may include </w:t>
      </w:r>
      <w:r w:rsidR="007F40A5">
        <w:rPr>
          <w:rFonts w:eastAsia="宋体"/>
          <w:lang w:eastAsia="zh-CN"/>
        </w:rPr>
        <w:t xml:space="preserve">some </w:t>
      </w:r>
      <w:r w:rsidR="001862F5">
        <w:rPr>
          <w:rFonts w:eastAsia="宋体"/>
          <w:lang w:eastAsia="zh-CN"/>
        </w:rPr>
        <w:t xml:space="preserve">CRI/SSBRI </w:t>
      </w:r>
      <w:r w:rsidR="00D61680">
        <w:rPr>
          <w:rFonts w:eastAsia="宋体"/>
          <w:lang w:eastAsia="zh-CN"/>
        </w:rPr>
        <w:t>omission,</w:t>
      </w:r>
      <w:r w:rsidR="007F40A5">
        <w:rPr>
          <w:rFonts w:eastAsia="宋体"/>
          <w:lang w:eastAsia="zh-CN"/>
        </w:rPr>
        <w:t xml:space="preserve"> </w:t>
      </w:r>
      <w:r w:rsidR="001862F5">
        <w:rPr>
          <w:rFonts w:eastAsia="宋体"/>
          <w:lang w:eastAsia="zh-CN"/>
        </w:rPr>
        <w:t>bitwidth reduction for RSRP/differential RSRP</w:t>
      </w:r>
      <w:r w:rsidR="00D61680">
        <w:rPr>
          <w:rFonts w:eastAsia="宋体"/>
          <w:lang w:eastAsia="zh-CN"/>
        </w:rPr>
        <w:t>, some RSRP/differential RSRP omission</w:t>
      </w:r>
      <w:r w:rsidR="001862F5">
        <w:rPr>
          <w:rFonts w:eastAsia="宋体"/>
          <w:lang w:eastAsia="zh-CN"/>
        </w:rPr>
        <w:t xml:space="preserve">. </w:t>
      </w:r>
    </w:p>
    <w:p w14:paraId="6F472825" w14:textId="67489D8D" w:rsidR="006E3091" w:rsidRPr="00EA6C08" w:rsidRDefault="006E3091" w:rsidP="006E3091">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2</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BM-Case1</w:t>
      </w:r>
      <w:r w:rsidR="006C4AA0" w:rsidRPr="006C4AA0">
        <w:rPr>
          <w:rFonts w:eastAsia="宋体"/>
          <w:b/>
          <w:bCs/>
          <w:lang w:val="en-US" w:eastAsia="zh-CN"/>
        </w:rPr>
        <w:t xml:space="preserve"> with a </w:t>
      </w:r>
      <w:r w:rsidR="00384F3A">
        <w:rPr>
          <w:rFonts w:eastAsia="宋体"/>
          <w:b/>
          <w:bCs/>
          <w:lang w:val="en-US" w:eastAsia="zh-CN"/>
        </w:rPr>
        <w:t>network-side</w:t>
      </w:r>
      <w:r w:rsidR="006C4AA0" w:rsidRPr="006C4AA0">
        <w:rPr>
          <w:rFonts w:eastAsia="宋体"/>
          <w:b/>
          <w:bCs/>
          <w:lang w:val="en-US" w:eastAsia="zh-CN"/>
        </w:rPr>
        <w:t xml:space="preserve"> AI/ML model</w:t>
      </w:r>
      <w:r w:rsidR="00384F3A">
        <w:rPr>
          <w:rFonts w:eastAsia="宋体"/>
          <w:b/>
          <w:bCs/>
          <w:lang w:val="en-US" w:eastAsia="zh-CN"/>
        </w:rPr>
        <w:t xml:space="preserve">, </w:t>
      </w:r>
      <w:r w:rsidR="00384F3A">
        <w:rPr>
          <w:b/>
          <w:bCs/>
          <w:lang w:eastAsia="zh-CN"/>
        </w:rPr>
        <w:t>for model inference, the following aspects should be considered</w:t>
      </w:r>
      <w:r w:rsidR="00384F3A" w:rsidRPr="00606303">
        <w:rPr>
          <w:rFonts w:eastAsia="宋体"/>
          <w:b/>
          <w:bCs/>
          <w:lang w:val="en-US" w:eastAsia="zh-CN"/>
        </w:rPr>
        <w:t xml:space="preserve"> </w:t>
      </w:r>
      <w:r w:rsidR="00384F3A">
        <w:rPr>
          <w:rFonts w:eastAsia="宋体"/>
          <w:b/>
          <w:bCs/>
          <w:lang w:val="en-US" w:eastAsia="zh-CN"/>
        </w:rPr>
        <w:t>to</w:t>
      </w:r>
      <w:r w:rsidR="00606303" w:rsidRPr="00606303">
        <w:rPr>
          <w:rFonts w:eastAsia="宋体"/>
          <w:b/>
          <w:bCs/>
          <w:lang w:val="en-US" w:eastAsia="zh-CN"/>
        </w:rPr>
        <w:t xml:space="preserve"> support a single beam report with more than </w:t>
      </w:r>
      <w:r w:rsidR="00606303" w:rsidRPr="00606303">
        <w:rPr>
          <w:b/>
          <w:bCs/>
          <w:lang w:eastAsia="zh-CN"/>
        </w:rPr>
        <w:t>4 beams in one reporting instance</w:t>
      </w:r>
      <w:r w:rsidR="006114F1" w:rsidRPr="00606303">
        <w:rPr>
          <w:rFonts w:eastAsia="宋体"/>
          <w:b/>
          <w:bCs/>
          <w:lang w:val="en-US" w:eastAsia="zh-CN"/>
        </w:rPr>
        <w:t>:</w:t>
      </w:r>
    </w:p>
    <w:p w14:paraId="1DCF89AC" w14:textId="64451F15" w:rsidR="001A7AE3" w:rsidRDefault="001A7AE3" w:rsidP="008F532E">
      <w:pPr>
        <w:pStyle w:val="a6"/>
        <w:numPr>
          <w:ilvl w:val="0"/>
          <w:numId w:val="12"/>
        </w:numPr>
        <w:spacing w:after="120"/>
        <w:ind w:leftChars="0"/>
        <w:rPr>
          <w:rFonts w:eastAsia="宋体"/>
          <w:b/>
          <w:bCs/>
          <w:lang w:val="en-US" w:eastAsia="zh-CN"/>
        </w:rPr>
      </w:pPr>
      <w:r>
        <w:rPr>
          <w:rFonts w:eastAsiaTheme="minorEastAsia"/>
          <w:b/>
          <w:bCs/>
          <w:lang w:val="en-US"/>
        </w:rPr>
        <w:t>CSI r</w:t>
      </w:r>
      <w:r>
        <w:rPr>
          <w:rFonts w:eastAsiaTheme="minorEastAsia" w:hint="eastAsia"/>
          <w:b/>
          <w:bCs/>
          <w:lang w:val="en-US"/>
        </w:rPr>
        <w:t>eport configuration</w:t>
      </w:r>
    </w:p>
    <w:p w14:paraId="3214D9D8" w14:textId="7C6DDD4B" w:rsidR="00F41A01" w:rsidRDefault="0033608B" w:rsidP="008F532E">
      <w:pPr>
        <w:pStyle w:val="a6"/>
        <w:numPr>
          <w:ilvl w:val="0"/>
          <w:numId w:val="12"/>
        </w:numPr>
        <w:spacing w:after="120"/>
        <w:ind w:leftChars="0"/>
        <w:rPr>
          <w:rFonts w:eastAsia="宋体"/>
          <w:b/>
          <w:bCs/>
          <w:lang w:val="en-US" w:eastAsia="zh-CN"/>
        </w:rPr>
      </w:pPr>
      <w:r>
        <w:rPr>
          <w:rFonts w:eastAsia="宋体"/>
          <w:b/>
          <w:bCs/>
          <w:lang w:val="en-US" w:eastAsia="zh-CN"/>
        </w:rPr>
        <w:t>Content of CSI report</w:t>
      </w:r>
    </w:p>
    <w:p w14:paraId="78D01E19" w14:textId="300823AB" w:rsidR="00487C5B" w:rsidRPr="00EB42F4" w:rsidRDefault="00515CA7" w:rsidP="008F532E">
      <w:pPr>
        <w:pStyle w:val="a6"/>
        <w:numPr>
          <w:ilvl w:val="0"/>
          <w:numId w:val="12"/>
        </w:numPr>
        <w:spacing w:after="360"/>
        <w:ind w:leftChars="0"/>
        <w:jc w:val="both"/>
        <w:rPr>
          <w:rFonts w:eastAsia="宋体"/>
          <w:lang w:val="en-US" w:eastAsia="zh-CN"/>
        </w:rPr>
      </w:pPr>
      <w:r w:rsidRPr="00EB42F4">
        <w:rPr>
          <w:rFonts w:eastAsia="宋体"/>
          <w:b/>
          <w:bCs/>
          <w:lang w:val="en-US" w:eastAsia="zh-CN"/>
        </w:rPr>
        <w:t>P</w:t>
      </w:r>
      <w:r w:rsidR="006611A9" w:rsidRPr="00EB42F4">
        <w:rPr>
          <w:rFonts w:eastAsia="宋体"/>
          <w:b/>
          <w:bCs/>
          <w:lang w:val="en-US" w:eastAsia="zh-CN"/>
        </w:rPr>
        <w:t>ayload</w:t>
      </w:r>
      <w:r w:rsidR="0033608B" w:rsidRPr="00EB42F4">
        <w:rPr>
          <w:rFonts w:eastAsia="宋体"/>
          <w:b/>
          <w:bCs/>
          <w:lang w:val="en-US" w:eastAsia="zh-CN"/>
        </w:rPr>
        <w:t xml:space="preserve"> size reduction</w:t>
      </w:r>
    </w:p>
    <w:p w14:paraId="7667DC74" w14:textId="1C4DDBB8" w:rsidR="00F93B1D" w:rsidRDefault="00F93B1D" w:rsidP="00F93B1D">
      <w:pPr>
        <w:pStyle w:val="4"/>
        <w:rPr>
          <w:rFonts w:cs="Arial"/>
          <w:szCs w:val="24"/>
          <w:lang w:val="en-US"/>
        </w:rPr>
      </w:pPr>
      <w:r w:rsidRPr="006E3091">
        <w:rPr>
          <w:rFonts w:cs="Arial"/>
          <w:szCs w:val="24"/>
          <w:lang w:val="en-US"/>
        </w:rPr>
        <w:t>3.1.2</w:t>
      </w:r>
      <w:r w:rsidRPr="0081087D">
        <w:rPr>
          <w:rFonts w:cs="Arial"/>
          <w:szCs w:val="24"/>
          <w:lang w:val="en-US"/>
        </w:rPr>
        <w:t>.</w:t>
      </w:r>
      <w:r w:rsidR="001528B5">
        <w:rPr>
          <w:rFonts w:cs="Arial"/>
          <w:szCs w:val="24"/>
          <w:lang w:val="en-US"/>
        </w:rPr>
        <w:t>3</w:t>
      </w:r>
      <w:r w:rsidRPr="006E3091">
        <w:rPr>
          <w:rFonts w:cs="Arial"/>
          <w:szCs w:val="24"/>
          <w:lang w:val="en-US"/>
        </w:rPr>
        <w:t xml:space="preserve"> </w:t>
      </w:r>
      <w:r>
        <w:rPr>
          <w:rFonts w:cs="Arial"/>
          <w:szCs w:val="24"/>
          <w:lang w:val="en-US"/>
        </w:rPr>
        <w:t>Model</w:t>
      </w:r>
      <w:r w:rsidRPr="00F93B1D">
        <w:rPr>
          <w:rFonts w:cs="Arial"/>
          <w:szCs w:val="24"/>
          <w:lang w:val="en-US"/>
        </w:rPr>
        <w:t xml:space="preserve"> </w:t>
      </w:r>
      <w:r>
        <w:rPr>
          <w:rFonts w:cs="Arial"/>
          <w:szCs w:val="24"/>
          <w:lang w:val="en-US"/>
        </w:rPr>
        <w:t>monitoring</w:t>
      </w:r>
      <w:r w:rsidRPr="006E3091" w:rsidDel="0057033C">
        <w:rPr>
          <w:rFonts w:cs="Arial"/>
          <w:szCs w:val="24"/>
          <w:lang w:val="en-US"/>
        </w:rPr>
        <w:t xml:space="preserve"> </w:t>
      </w:r>
    </w:p>
    <w:tbl>
      <w:tblPr>
        <w:tblStyle w:val="aa"/>
        <w:tblW w:w="0" w:type="auto"/>
        <w:tblLook w:val="04A0" w:firstRow="1" w:lastRow="0" w:firstColumn="1" w:lastColumn="0" w:noHBand="0" w:noVBand="1"/>
      </w:tblPr>
      <w:tblGrid>
        <w:gridCol w:w="9629"/>
      </w:tblGrid>
      <w:tr w:rsidR="001528B5" w14:paraId="29131844" w14:textId="77777777" w:rsidTr="003447BF">
        <w:tc>
          <w:tcPr>
            <w:tcW w:w="9629" w:type="dxa"/>
          </w:tcPr>
          <w:p w14:paraId="23646DF0" w14:textId="77777777" w:rsidR="000E152E" w:rsidRPr="007524E8" w:rsidRDefault="000E152E" w:rsidP="000E152E">
            <w:pPr>
              <w:shd w:val="clear" w:color="auto" w:fill="FFFFFF"/>
              <w:snapToGrid w:val="0"/>
              <w:contextualSpacing/>
              <w:rPr>
                <w:rFonts w:eastAsia="Batang"/>
                <w:bCs/>
                <w:iCs/>
                <w:highlight w:val="green"/>
              </w:rPr>
            </w:pPr>
            <w:r w:rsidRPr="007524E8">
              <w:rPr>
                <w:rFonts w:eastAsia="Batang"/>
                <w:bCs/>
                <w:iCs/>
                <w:highlight w:val="green"/>
              </w:rPr>
              <w:t>Agreement</w:t>
            </w:r>
            <w:r w:rsidRPr="000E152E">
              <w:rPr>
                <w:rFonts w:ascii="Times" w:eastAsia="宋体" w:hAnsi="Times" w:cs="Times"/>
                <w:iCs/>
                <w:color w:val="493118"/>
              </w:rPr>
              <w:t xml:space="preserve"> (</w:t>
            </w:r>
            <w:r w:rsidRPr="000E152E">
              <w:rPr>
                <w:rFonts w:ascii="Times" w:hAnsi="Times" w:cs="Times"/>
                <w:lang w:eastAsia="x-none"/>
              </w:rPr>
              <w:t>RAN1#110b-e)</w:t>
            </w:r>
          </w:p>
          <w:p w14:paraId="5EDA6707" w14:textId="77777777" w:rsidR="000E152E" w:rsidRPr="007524E8" w:rsidRDefault="000E152E" w:rsidP="000E152E">
            <w:pPr>
              <w:shd w:val="clear" w:color="auto" w:fill="FFFFFF"/>
              <w:snapToGrid w:val="0"/>
              <w:contextualSpacing/>
              <w:rPr>
                <w:rFonts w:eastAsia="Batang"/>
                <w:bCs/>
                <w:iCs/>
              </w:rPr>
            </w:pPr>
            <w:r w:rsidRPr="007524E8">
              <w:rPr>
                <w:rFonts w:eastAsia="Batang"/>
                <w:bCs/>
                <w:iCs/>
              </w:rPr>
              <w:t>Regarding NW-side model monitoring for a network-side AI/ML model of BM-Case1 and BM-Case2, study the potential specification impacts from the following aspects</w:t>
            </w:r>
          </w:p>
          <w:p w14:paraId="7BAF6562" w14:textId="77777777" w:rsidR="000E152E" w:rsidRPr="007524E8" w:rsidRDefault="000E152E" w:rsidP="008F532E">
            <w:pPr>
              <w:numPr>
                <w:ilvl w:val="0"/>
                <w:numId w:val="32"/>
              </w:numPr>
              <w:overflowPunct w:val="0"/>
              <w:autoSpaceDE w:val="0"/>
              <w:autoSpaceDN w:val="0"/>
              <w:adjustRightInd w:val="0"/>
              <w:snapToGrid w:val="0"/>
              <w:spacing w:after="0"/>
              <w:contextualSpacing/>
              <w:jc w:val="both"/>
              <w:textAlignment w:val="baseline"/>
              <w:rPr>
                <w:rFonts w:eastAsia="宋体"/>
              </w:rPr>
            </w:pPr>
            <w:r w:rsidRPr="007524E8">
              <w:rPr>
                <w:rFonts w:eastAsia="宋体"/>
              </w:rPr>
              <w:t>Beam measurement and report for model monitoring</w:t>
            </w:r>
          </w:p>
          <w:p w14:paraId="12D16BBF" w14:textId="77777777" w:rsidR="000E152E" w:rsidRPr="007524E8" w:rsidRDefault="000E152E" w:rsidP="008F532E">
            <w:pPr>
              <w:numPr>
                <w:ilvl w:val="0"/>
                <w:numId w:val="32"/>
              </w:numPr>
              <w:overflowPunct w:val="0"/>
              <w:autoSpaceDE w:val="0"/>
              <w:autoSpaceDN w:val="0"/>
              <w:adjustRightInd w:val="0"/>
              <w:snapToGrid w:val="0"/>
              <w:spacing w:after="0"/>
              <w:contextualSpacing/>
              <w:jc w:val="both"/>
              <w:textAlignment w:val="baseline"/>
              <w:rPr>
                <w:rFonts w:eastAsia="宋体"/>
              </w:rPr>
            </w:pPr>
            <w:r w:rsidRPr="007524E8">
              <w:rPr>
                <w:rFonts w:eastAsia="宋体"/>
              </w:rPr>
              <w:t>Note: This may or may not have specification impact.</w:t>
            </w:r>
          </w:p>
          <w:p w14:paraId="55F14156" w14:textId="77777777" w:rsidR="000E152E" w:rsidRPr="000E152E" w:rsidRDefault="000E152E" w:rsidP="00221EEB">
            <w:pPr>
              <w:shd w:val="clear" w:color="auto" w:fill="FFFFFF"/>
              <w:snapToGrid w:val="0"/>
              <w:contextualSpacing/>
              <w:rPr>
                <w:rFonts w:eastAsia="Batang"/>
                <w:bCs/>
                <w:iCs/>
                <w:highlight w:val="green"/>
              </w:rPr>
            </w:pPr>
          </w:p>
          <w:p w14:paraId="5AEC2147" w14:textId="0CD4ACAE" w:rsidR="00221EEB" w:rsidRPr="007524E8" w:rsidRDefault="00221EEB" w:rsidP="00221EEB">
            <w:pPr>
              <w:shd w:val="clear" w:color="auto" w:fill="FFFFFF"/>
              <w:snapToGrid w:val="0"/>
              <w:contextualSpacing/>
              <w:rPr>
                <w:rFonts w:eastAsia="Batang"/>
                <w:bCs/>
                <w:iCs/>
                <w:highlight w:val="green"/>
              </w:rPr>
            </w:pPr>
            <w:r w:rsidRPr="007524E8">
              <w:rPr>
                <w:rFonts w:eastAsia="Batang"/>
                <w:bCs/>
                <w:iCs/>
                <w:highlight w:val="green"/>
              </w:rPr>
              <w:t>Agreement</w:t>
            </w:r>
            <w:r w:rsidRPr="00221EEB">
              <w:rPr>
                <w:rFonts w:ascii="Times" w:eastAsia="宋体" w:hAnsi="Times" w:cs="Times"/>
                <w:iCs/>
                <w:color w:val="493118"/>
              </w:rPr>
              <w:t xml:space="preserve"> (</w:t>
            </w:r>
            <w:r w:rsidRPr="00221EEB">
              <w:rPr>
                <w:rFonts w:ascii="Times" w:hAnsi="Times" w:cs="Times"/>
                <w:lang w:eastAsia="x-none"/>
              </w:rPr>
              <w:t>RAN1#110b-e)</w:t>
            </w:r>
          </w:p>
          <w:p w14:paraId="2FC57816" w14:textId="77777777" w:rsidR="00221EEB" w:rsidRPr="007524E8" w:rsidRDefault="00221EEB" w:rsidP="00221EEB">
            <w:pPr>
              <w:shd w:val="clear" w:color="auto" w:fill="FFFFFF"/>
              <w:snapToGrid w:val="0"/>
              <w:contextualSpacing/>
              <w:rPr>
                <w:rFonts w:eastAsia="Batang"/>
                <w:bCs/>
                <w:iCs/>
              </w:rPr>
            </w:pPr>
            <w:r w:rsidRPr="007524E8">
              <w:rPr>
                <w:rFonts w:eastAsia="Batang"/>
                <w:bCs/>
                <w:iCs/>
              </w:rPr>
              <w:t>For BM-Case1 and BM-Case2 with a network-side AI/ML model, study the NW-side model monitoring:</w:t>
            </w:r>
          </w:p>
          <w:p w14:paraId="1E61452E" w14:textId="77777777" w:rsidR="00221EEB" w:rsidRPr="001D60AC" w:rsidRDefault="00221EEB" w:rsidP="008F532E">
            <w:pPr>
              <w:numPr>
                <w:ilvl w:val="0"/>
                <w:numId w:val="32"/>
              </w:numPr>
              <w:overflowPunct w:val="0"/>
              <w:autoSpaceDE w:val="0"/>
              <w:autoSpaceDN w:val="0"/>
              <w:adjustRightInd w:val="0"/>
              <w:snapToGrid w:val="0"/>
              <w:spacing w:after="0"/>
              <w:contextualSpacing/>
              <w:jc w:val="both"/>
              <w:textAlignment w:val="baseline"/>
            </w:pPr>
            <w:r w:rsidRPr="007524E8">
              <w:rPr>
                <w:rFonts w:eastAsia="宋体"/>
              </w:rPr>
              <w:lastRenderedPageBreak/>
              <w:t>NW monitors the performance metric(s) and makes decision(s) of model selection</w:t>
            </w:r>
            <w:r w:rsidR="00760F27">
              <w:rPr>
                <w:rFonts w:eastAsia="宋体"/>
              </w:rPr>
              <w:t xml:space="preserve"> </w:t>
            </w:r>
            <w:r w:rsidRPr="007524E8">
              <w:rPr>
                <w:rFonts w:eastAsia="宋体"/>
              </w:rPr>
              <w:t>/activation</w:t>
            </w:r>
            <w:r w:rsidR="00760F27">
              <w:rPr>
                <w:rFonts w:eastAsia="宋体"/>
              </w:rPr>
              <w:t xml:space="preserve"> </w:t>
            </w:r>
            <w:r w:rsidRPr="007524E8">
              <w:rPr>
                <w:rFonts w:eastAsia="宋体"/>
              </w:rPr>
              <w:t>/deactivation/switching/ fallback operation</w:t>
            </w:r>
          </w:p>
          <w:p w14:paraId="1302A549" w14:textId="77777777" w:rsidR="000E152E" w:rsidRDefault="000E152E" w:rsidP="001D60AC">
            <w:pPr>
              <w:snapToGrid w:val="0"/>
              <w:contextualSpacing/>
              <w:rPr>
                <w:rFonts w:ascii="Times" w:eastAsia="Batang" w:hAnsi="Times"/>
                <w:szCs w:val="24"/>
                <w:highlight w:val="green"/>
              </w:rPr>
            </w:pPr>
          </w:p>
          <w:p w14:paraId="23796EA2" w14:textId="72FA9A69" w:rsidR="001D60AC" w:rsidRPr="001913C8" w:rsidRDefault="001D60AC" w:rsidP="001D60AC">
            <w:pPr>
              <w:snapToGrid w:val="0"/>
              <w:contextualSpacing/>
              <w:rPr>
                <w:rFonts w:ascii="Times" w:eastAsia="Batang" w:hAnsi="Times"/>
                <w:szCs w:val="24"/>
                <w:highlight w:val="green"/>
              </w:rPr>
            </w:pPr>
            <w:r w:rsidRPr="001913C8">
              <w:rPr>
                <w:rFonts w:ascii="Times" w:eastAsia="Batang" w:hAnsi="Times" w:hint="eastAsia"/>
                <w:szCs w:val="24"/>
                <w:highlight w:val="green"/>
              </w:rPr>
              <w:t>A</w:t>
            </w:r>
            <w:r w:rsidRPr="001913C8">
              <w:rPr>
                <w:rFonts w:ascii="Times" w:eastAsia="Batang" w:hAnsi="Times"/>
                <w:szCs w:val="24"/>
                <w:highlight w:val="green"/>
              </w:rPr>
              <w:t>greement</w:t>
            </w:r>
            <w:r w:rsidRPr="001D60AC">
              <w:rPr>
                <w:rFonts w:ascii="Times" w:eastAsia="宋体" w:hAnsi="Times" w:cs="Times"/>
                <w:iCs/>
                <w:color w:val="493118"/>
              </w:rPr>
              <w:t xml:space="preserve"> (</w:t>
            </w:r>
            <w:r w:rsidRPr="001D60AC">
              <w:rPr>
                <w:rFonts w:ascii="Times" w:hAnsi="Times" w:cs="Times"/>
                <w:lang w:eastAsia="x-none"/>
              </w:rPr>
              <w:t>RAN1#111)</w:t>
            </w:r>
          </w:p>
          <w:p w14:paraId="0495FD72" w14:textId="77777777" w:rsidR="001D60AC" w:rsidRPr="001913C8" w:rsidRDefault="001D60AC" w:rsidP="001D60AC">
            <w:pPr>
              <w:snapToGrid w:val="0"/>
              <w:contextualSpacing/>
              <w:rPr>
                <w:rFonts w:ascii="Times" w:eastAsia="Batang" w:hAnsi="Times"/>
                <w:szCs w:val="24"/>
              </w:rPr>
            </w:pPr>
            <w:r w:rsidRPr="001913C8">
              <w:rPr>
                <w:rFonts w:ascii="Times" w:eastAsia="Batang" w:hAnsi="Times"/>
                <w:szCs w:val="24"/>
              </w:rPr>
              <w:t>Regarding NW-side model monitoring for a network-side AI/ML model of BM-Case1 and BM-Case2, study the necessity and the potential specification impacts from the following aspects:</w:t>
            </w:r>
          </w:p>
          <w:p w14:paraId="0928A18F" w14:textId="77777777" w:rsidR="001D60AC" w:rsidRPr="001913C8" w:rsidRDefault="001D60AC" w:rsidP="008F532E">
            <w:pPr>
              <w:numPr>
                <w:ilvl w:val="0"/>
                <w:numId w:val="25"/>
              </w:numPr>
              <w:overflowPunct w:val="0"/>
              <w:autoSpaceDE w:val="0"/>
              <w:autoSpaceDN w:val="0"/>
              <w:adjustRightInd w:val="0"/>
              <w:snapToGrid w:val="0"/>
              <w:spacing w:after="0"/>
              <w:ind w:left="851"/>
              <w:contextualSpacing/>
              <w:jc w:val="both"/>
              <w:textAlignment w:val="baseline"/>
              <w:rPr>
                <w:rFonts w:eastAsia="宋体"/>
                <w:lang w:eastAsia="ja-JP"/>
              </w:rPr>
            </w:pPr>
            <w:r w:rsidRPr="001913C8">
              <w:rPr>
                <w:rFonts w:eastAsia="宋体"/>
                <w:lang w:eastAsia="ja-JP"/>
              </w:rPr>
              <w:t>UE reporting of beam measurement(s) based on a set of beams indicated by gNB.</w:t>
            </w:r>
          </w:p>
          <w:p w14:paraId="76CAA5B1" w14:textId="77777777" w:rsidR="001D60AC" w:rsidRPr="001913C8" w:rsidRDefault="001D60AC" w:rsidP="008F532E">
            <w:pPr>
              <w:numPr>
                <w:ilvl w:val="0"/>
                <w:numId w:val="25"/>
              </w:numPr>
              <w:overflowPunct w:val="0"/>
              <w:autoSpaceDE w:val="0"/>
              <w:autoSpaceDN w:val="0"/>
              <w:adjustRightInd w:val="0"/>
              <w:snapToGrid w:val="0"/>
              <w:spacing w:after="0"/>
              <w:ind w:left="851"/>
              <w:contextualSpacing/>
              <w:jc w:val="both"/>
              <w:textAlignment w:val="baseline"/>
              <w:rPr>
                <w:rFonts w:eastAsia="宋体"/>
                <w:lang w:eastAsia="ja-JP"/>
              </w:rPr>
            </w:pPr>
            <w:r w:rsidRPr="001913C8">
              <w:rPr>
                <w:rFonts w:eastAsia="宋体"/>
                <w:lang w:eastAsia="ja-JP"/>
              </w:rPr>
              <w:t>Signaling, e.g., RRC-based, L1-based.</w:t>
            </w:r>
          </w:p>
          <w:p w14:paraId="3BA0F63B" w14:textId="0867B0E7" w:rsidR="001D60AC" w:rsidRPr="001D60AC" w:rsidRDefault="001D60AC" w:rsidP="001D60AC">
            <w:pPr>
              <w:snapToGrid w:val="0"/>
              <w:contextualSpacing/>
            </w:pPr>
            <w:r w:rsidRPr="001913C8">
              <w:rPr>
                <w:rFonts w:ascii="Times" w:eastAsia="Batang" w:hAnsi="Times"/>
                <w:szCs w:val="24"/>
                <w:lang w:eastAsia="en-US"/>
              </w:rPr>
              <w:t>Note: Performance and UE complexity, power consumption should be considered.</w:t>
            </w:r>
          </w:p>
        </w:tc>
      </w:tr>
    </w:tbl>
    <w:p w14:paraId="4416490B" w14:textId="77777777" w:rsidR="001528B5" w:rsidRPr="001528B5" w:rsidRDefault="001528B5" w:rsidP="001528B5"/>
    <w:p w14:paraId="4E0F6DB1" w14:textId="7B0DF933" w:rsidR="00646BE8" w:rsidRPr="00F74F56" w:rsidRDefault="00646BE8" w:rsidP="00D6349B">
      <w:pPr>
        <w:jc w:val="both"/>
        <w:rPr>
          <w:rFonts w:eastAsia="宋体"/>
          <w:b/>
          <w:bCs/>
          <w:u w:val="single"/>
          <w:lang w:val="en-US" w:eastAsia="zh-CN"/>
        </w:rPr>
      </w:pPr>
      <w:r>
        <w:rPr>
          <w:lang w:val="en-US"/>
        </w:rPr>
        <w:t xml:space="preserve">For </w:t>
      </w:r>
      <w:r w:rsidRPr="00C4220C">
        <w:rPr>
          <w:lang w:val="en-US"/>
        </w:rPr>
        <w:t>AI/ML-based beam management</w:t>
      </w:r>
      <w:r>
        <w:rPr>
          <w:lang w:val="en-US"/>
        </w:rPr>
        <w:t>, model monitoring is an important way to guarantee the performance of beam prediction. The key idea of model monitoring is to supervise the performance gap between AI/ML model-based method and measurement-based baseline method.</w:t>
      </w:r>
    </w:p>
    <w:p w14:paraId="5156845E" w14:textId="34D796B6" w:rsidR="008E0EB7" w:rsidRDefault="00646BE8" w:rsidP="00646BE8">
      <w:pPr>
        <w:jc w:val="both"/>
        <w:rPr>
          <w:lang w:val="en-US"/>
        </w:rPr>
      </w:pPr>
      <w:r w:rsidRPr="00614B3C">
        <w:rPr>
          <w:lang w:val="en-US"/>
        </w:rPr>
        <w:t xml:space="preserve">For the case </w:t>
      </w:r>
      <w:r w:rsidR="00510D8B">
        <w:rPr>
          <w:lang w:val="en-US"/>
        </w:rPr>
        <w:t>of network-side</w:t>
      </w:r>
      <w:r w:rsidRPr="00614B3C">
        <w:rPr>
          <w:lang w:val="en-US"/>
        </w:rPr>
        <w:t xml:space="preserve"> </w:t>
      </w:r>
      <w:r>
        <w:rPr>
          <w:lang w:val="en-US"/>
        </w:rPr>
        <w:t>AI/ML model</w:t>
      </w:r>
      <w:r w:rsidR="00195634">
        <w:rPr>
          <w:lang w:val="en-US"/>
        </w:rPr>
        <w:t xml:space="preserve"> monitoring</w:t>
      </w:r>
      <w:r>
        <w:rPr>
          <w:lang w:val="en-US"/>
        </w:rPr>
        <w:t xml:space="preserve">, </w:t>
      </w:r>
      <w:r w:rsidR="00195634">
        <w:rPr>
          <w:lang w:val="en-US"/>
        </w:rPr>
        <w:t xml:space="preserve">there are </w:t>
      </w:r>
      <w:r w:rsidR="00535F79">
        <w:rPr>
          <w:lang w:val="en-US"/>
        </w:rPr>
        <w:t>several</w:t>
      </w:r>
      <w:r w:rsidR="00195634">
        <w:rPr>
          <w:lang w:val="en-US"/>
        </w:rPr>
        <w:t xml:space="preserve"> different ways. </w:t>
      </w:r>
      <w:r w:rsidR="008E0EB7">
        <w:rPr>
          <w:lang w:val="en-US"/>
        </w:rPr>
        <w:t xml:space="preserve">The first </w:t>
      </w:r>
      <w:r w:rsidR="00535F79">
        <w:rPr>
          <w:lang w:val="en-US"/>
        </w:rPr>
        <w:t>way</w:t>
      </w:r>
      <w:r w:rsidR="008E0EB7">
        <w:rPr>
          <w:lang w:val="en-US"/>
        </w:rPr>
        <w:t xml:space="preserve"> is that network collect the measurement associated with Set A and Set B, respectively, and monitor the performance of AI/ML model. Here, the key aspect is to collect the measurement results for Set A.</w:t>
      </w:r>
      <w:r w:rsidR="00000FEB">
        <w:rPr>
          <w:lang w:val="en-US"/>
        </w:rPr>
        <w:t xml:space="preserve"> </w:t>
      </w:r>
      <w:r w:rsidR="00144692">
        <w:rPr>
          <w:lang w:val="en-US"/>
        </w:rPr>
        <w:t xml:space="preserve">Similar </w:t>
      </w:r>
      <w:r w:rsidR="00144692" w:rsidRPr="00F74F56">
        <w:rPr>
          <w:lang w:val="en-US"/>
        </w:rPr>
        <w:t>measurement and report</w:t>
      </w:r>
      <w:r w:rsidR="00144692">
        <w:rPr>
          <w:lang w:val="en-US"/>
        </w:rPr>
        <w:t xml:space="preserve"> enhancement for data collection can be considered for model monitoring. For example, L1 report enhancement for UE to report more than 4 measured beams (e.g., for Set A)</w:t>
      </w:r>
      <w:r w:rsidR="00D359F5">
        <w:rPr>
          <w:lang w:val="en-US"/>
        </w:rPr>
        <w:t>. Also,</w:t>
      </w:r>
      <w:r w:rsidR="00144692">
        <w:rPr>
          <w:lang w:val="en-US"/>
        </w:rPr>
        <w:t xml:space="preserve"> assistance information</w:t>
      </w:r>
      <w:r w:rsidR="00D359F5">
        <w:rPr>
          <w:lang w:val="en-US"/>
        </w:rPr>
        <w:t xml:space="preserve"> (e.g., UE speed</w:t>
      </w:r>
      <w:r w:rsidR="00D01ACD">
        <w:rPr>
          <w:lang w:val="en-US"/>
        </w:rPr>
        <w:t>, indoor/outdoor</w:t>
      </w:r>
      <w:r w:rsidR="00D359F5">
        <w:rPr>
          <w:lang w:val="en-US"/>
        </w:rPr>
        <w:t>) associated with the measurement is also needed</w:t>
      </w:r>
      <w:r w:rsidR="00144692">
        <w:rPr>
          <w:lang w:val="en-US"/>
        </w:rPr>
        <w:t xml:space="preserve"> to check the performance of the </w:t>
      </w:r>
      <w:r w:rsidR="00D359F5">
        <w:rPr>
          <w:lang w:val="en-US"/>
        </w:rPr>
        <w:t>model</w:t>
      </w:r>
      <w:r w:rsidR="00144692">
        <w:rPr>
          <w:lang w:val="en-US"/>
        </w:rPr>
        <w:t>.</w:t>
      </w:r>
    </w:p>
    <w:p w14:paraId="5F0E859A" w14:textId="29EB675B" w:rsidR="00646BE8" w:rsidRPr="00614B3C" w:rsidRDefault="00646BE8" w:rsidP="00646BE8">
      <w:pPr>
        <w:spacing w:after="120"/>
        <w:jc w:val="both"/>
        <w:rPr>
          <w:rFonts w:eastAsia="宋体"/>
          <w:b/>
          <w:bCs/>
          <w:lang w:val="en-US" w:eastAsia="zh-CN"/>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w:t>
      </w:r>
      <w:r w:rsidR="00613F72">
        <w:rPr>
          <w:rFonts w:eastAsia="宋体"/>
          <w:b/>
          <w:bCs/>
          <w:lang w:val="en-US" w:eastAsia="zh-CN"/>
        </w:rPr>
        <w:t>3</w:t>
      </w:r>
      <w:r w:rsidRPr="00614B3C">
        <w:rPr>
          <w:rFonts w:eastAsia="宋体"/>
          <w:b/>
          <w:bCs/>
          <w:lang w:val="en-US" w:eastAsia="zh-CN"/>
        </w:rPr>
        <w:t xml:space="preserve">. </w:t>
      </w:r>
      <w:r w:rsidR="00B1005B" w:rsidRPr="000546CB">
        <w:rPr>
          <w:rFonts w:eastAsia="宋体"/>
          <w:b/>
          <w:bCs/>
          <w:lang w:val="en-US" w:eastAsia="zh-CN"/>
        </w:rPr>
        <w:t>For BM-Case1</w:t>
      </w:r>
      <w:r w:rsidR="00B1005B" w:rsidRPr="006C4AA0">
        <w:rPr>
          <w:rFonts w:eastAsia="宋体"/>
          <w:b/>
          <w:bCs/>
          <w:lang w:val="en-US" w:eastAsia="zh-CN"/>
        </w:rPr>
        <w:t xml:space="preserve"> with a </w:t>
      </w:r>
      <w:r w:rsidR="00B1005B">
        <w:rPr>
          <w:rFonts w:eastAsia="宋体"/>
          <w:b/>
          <w:bCs/>
          <w:lang w:val="en-US" w:eastAsia="zh-CN"/>
        </w:rPr>
        <w:t>network-side</w:t>
      </w:r>
      <w:r w:rsidR="00B1005B" w:rsidRPr="006C4AA0">
        <w:rPr>
          <w:rFonts w:eastAsia="宋体"/>
          <w:b/>
          <w:bCs/>
          <w:lang w:val="en-US" w:eastAsia="zh-CN"/>
        </w:rPr>
        <w:t xml:space="preserve"> AI/ML model</w:t>
      </w:r>
      <w:r w:rsidR="00B1005B">
        <w:rPr>
          <w:rFonts w:eastAsia="宋体"/>
          <w:b/>
          <w:bCs/>
          <w:lang w:val="en-US" w:eastAsia="zh-CN"/>
        </w:rPr>
        <w:t xml:space="preserve">, </w:t>
      </w:r>
      <w:r w:rsidR="00B1005B">
        <w:rPr>
          <w:b/>
          <w:bCs/>
          <w:lang w:eastAsia="zh-CN"/>
        </w:rPr>
        <w:t xml:space="preserve">for model monitoring, </w:t>
      </w:r>
      <w:r w:rsidRPr="00114EF6">
        <w:rPr>
          <w:rFonts w:eastAsia="宋体"/>
          <w:b/>
          <w:bCs/>
          <w:lang w:val="en-US" w:eastAsia="zh-CN"/>
        </w:rPr>
        <w:t>the following aspect</w:t>
      </w:r>
      <w:r w:rsidR="0094269B">
        <w:rPr>
          <w:rFonts w:eastAsia="宋体"/>
          <w:b/>
          <w:bCs/>
          <w:lang w:val="en-US" w:eastAsia="zh-CN"/>
        </w:rPr>
        <w:t xml:space="preserve">s </w:t>
      </w:r>
      <w:r w:rsidR="0094269B">
        <w:rPr>
          <w:rFonts w:eastAsia="宋体"/>
          <w:b/>
          <w:bCs/>
          <w:lang w:eastAsia="zh-CN"/>
        </w:rPr>
        <w:t>should</w:t>
      </w:r>
      <w:r w:rsidRPr="00114EF6">
        <w:rPr>
          <w:rFonts w:eastAsia="宋体"/>
          <w:b/>
          <w:bCs/>
          <w:lang w:val="en-US" w:eastAsia="zh-CN"/>
        </w:rPr>
        <w:t xml:space="preserve"> be further st</w:t>
      </w:r>
      <w:r w:rsidRPr="00F41F45">
        <w:rPr>
          <w:rFonts w:eastAsia="宋体"/>
          <w:b/>
          <w:bCs/>
          <w:lang w:val="en-US" w:eastAsia="zh-CN"/>
        </w:rPr>
        <w:t>udy:</w:t>
      </w:r>
    </w:p>
    <w:p w14:paraId="4B2854D0" w14:textId="410376D7" w:rsidR="00646BE8" w:rsidRDefault="00646BE8" w:rsidP="008F532E">
      <w:pPr>
        <w:pStyle w:val="a6"/>
        <w:numPr>
          <w:ilvl w:val="0"/>
          <w:numId w:val="20"/>
        </w:numPr>
        <w:ind w:leftChars="0"/>
        <w:rPr>
          <w:b/>
          <w:bCs/>
          <w:lang w:val="en-US"/>
        </w:rPr>
      </w:pPr>
      <w:r w:rsidRPr="00114EF6">
        <w:rPr>
          <w:b/>
          <w:bCs/>
          <w:lang w:val="en-US"/>
        </w:rPr>
        <w:t>UE to report the measurement results of more than 4 beams in one reporting instance</w:t>
      </w:r>
    </w:p>
    <w:p w14:paraId="3CF2FFD4" w14:textId="6314E89A" w:rsidR="006B34CB" w:rsidRDefault="006B34CB" w:rsidP="008F532E">
      <w:pPr>
        <w:pStyle w:val="a6"/>
        <w:numPr>
          <w:ilvl w:val="0"/>
          <w:numId w:val="20"/>
        </w:numPr>
        <w:ind w:leftChars="0"/>
        <w:rPr>
          <w:b/>
          <w:bCs/>
          <w:lang w:val="en-US"/>
        </w:rPr>
      </w:pPr>
      <w:r>
        <w:rPr>
          <w:b/>
          <w:bCs/>
          <w:lang w:val="en-US"/>
        </w:rPr>
        <w:t>Assistance information (e.g., UE speed</w:t>
      </w:r>
      <w:r w:rsidR="00D01ACD" w:rsidRPr="00D01ACD">
        <w:rPr>
          <w:b/>
          <w:bCs/>
          <w:lang w:val="en-US"/>
        </w:rPr>
        <w:t>, indoor/outdoor</w:t>
      </w:r>
      <w:r>
        <w:rPr>
          <w:b/>
          <w:bCs/>
          <w:lang w:val="en-US"/>
        </w:rPr>
        <w:t>) associated with the beam measurements</w:t>
      </w:r>
    </w:p>
    <w:p w14:paraId="342C55B4" w14:textId="77777777" w:rsidR="00CE137D" w:rsidRPr="00CE137D" w:rsidRDefault="00CE137D" w:rsidP="00CE137D">
      <w:pPr>
        <w:rPr>
          <w:b/>
          <w:bCs/>
          <w:lang w:val="en-US"/>
        </w:rPr>
      </w:pPr>
    </w:p>
    <w:p w14:paraId="13C70C03" w14:textId="3709E4F7" w:rsidR="00487C5B" w:rsidRDefault="00197890" w:rsidP="00DE4413">
      <w:pPr>
        <w:pStyle w:val="2"/>
        <w:rPr>
          <w:szCs w:val="20"/>
          <w:lang w:val="en-US"/>
        </w:rPr>
      </w:pPr>
      <w:r>
        <w:rPr>
          <w:szCs w:val="20"/>
          <w:lang w:val="en-US"/>
        </w:rPr>
        <w:t>3</w:t>
      </w:r>
      <w:r w:rsidR="00DE4413">
        <w:rPr>
          <w:szCs w:val="20"/>
          <w:lang w:val="en-US"/>
        </w:rPr>
        <w:t xml:space="preserve">.2 </w:t>
      </w:r>
      <w:r w:rsidR="009045DA">
        <w:rPr>
          <w:szCs w:val="20"/>
          <w:lang w:val="en-US"/>
        </w:rPr>
        <w:t>UE</w:t>
      </w:r>
      <w:r w:rsidR="009045DA" w:rsidRPr="009045DA">
        <w:rPr>
          <w:szCs w:val="20"/>
          <w:lang w:val="en-US"/>
        </w:rPr>
        <w:t>-side AI/ML model</w:t>
      </w:r>
    </w:p>
    <w:p w14:paraId="285D2B25" w14:textId="1C86C472" w:rsidR="00FE40E4" w:rsidRPr="00FE40E4" w:rsidRDefault="00FE40E4" w:rsidP="004F4210">
      <w:pPr>
        <w:jc w:val="both"/>
        <w:rPr>
          <w:lang w:val="en-US"/>
        </w:rPr>
      </w:pPr>
      <w:r>
        <w:rPr>
          <w:rFonts w:eastAsia="宋体"/>
          <w:lang w:val="en-US" w:eastAsia="zh-CN"/>
        </w:rPr>
        <w:t xml:space="preserve">In the following, </w:t>
      </w:r>
      <w:r w:rsidR="00F604BF">
        <w:rPr>
          <w:rFonts w:eastAsia="宋体"/>
          <w:lang w:val="en-US" w:eastAsia="zh-CN"/>
        </w:rPr>
        <w:t>the BM-Case1 with UE-side AI/ML model is discussed.</w:t>
      </w:r>
      <w:r w:rsidR="007855A5" w:rsidRPr="007855A5">
        <w:rPr>
          <w:rFonts w:eastAsia="宋体" w:hint="eastAsia"/>
          <w:lang w:val="en-US" w:eastAsia="zh-CN"/>
        </w:rPr>
        <w:t xml:space="preserve"> </w:t>
      </w:r>
      <w:r w:rsidR="007855A5">
        <w:rPr>
          <w:rFonts w:eastAsia="宋体"/>
          <w:lang w:val="en-US" w:eastAsia="zh-CN"/>
        </w:rPr>
        <w:t>The definition of Set A, Set B and Set B’ is the same as the one for BM-Case1 with network-side AI/ML model.</w:t>
      </w:r>
    </w:p>
    <w:p w14:paraId="53ABAAC2" w14:textId="74C28F59" w:rsidR="003D3EEC" w:rsidRPr="00944675" w:rsidRDefault="003D3EEC" w:rsidP="003D3EEC">
      <w:pPr>
        <w:pStyle w:val="3"/>
        <w:ind w:leftChars="0" w:left="1200" w:hangingChars="500" w:hanging="1200"/>
        <w:rPr>
          <w:rFonts w:ascii="Arial" w:hAnsi="Arial" w:cs="Arial"/>
          <w:sz w:val="24"/>
          <w:szCs w:val="24"/>
          <w:lang w:val="en-US"/>
        </w:rPr>
      </w:pPr>
      <w:r w:rsidRPr="00944675">
        <w:rPr>
          <w:rFonts w:ascii="Arial" w:hAnsi="Arial" w:cs="Arial"/>
          <w:sz w:val="24"/>
          <w:szCs w:val="24"/>
          <w:lang w:val="en-US"/>
        </w:rPr>
        <w:t xml:space="preserve">3.2.1 </w:t>
      </w:r>
      <w:r w:rsidR="00533E65">
        <w:rPr>
          <w:rFonts w:ascii="Arial" w:hAnsi="Arial" w:cs="Arial"/>
          <w:sz w:val="24"/>
          <w:szCs w:val="24"/>
          <w:lang w:val="en-US"/>
        </w:rPr>
        <w:t>Typical procedure</w:t>
      </w:r>
    </w:p>
    <w:p w14:paraId="3A85C524" w14:textId="403D9C1F" w:rsidR="008D0E08" w:rsidRPr="00F7621A" w:rsidRDefault="00AE6FD7" w:rsidP="006B56AE">
      <w:pPr>
        <w:jc w:val="both"/>
        <w:rPr>
          <w:rFonts w:eastAsia="宋体"/>
          <w:lang w:val="en-US" w:eastAsia="zh-CN"/>
        </w:rPr>
      </w:pPr>
      <w:r>
        <w:rPr>
          <w:rFonts w:eastAsia="宋体"/>
          <w:lang w:val="en-US" w:eastAsia="zh-CN"/>
        </w:rPr>
        <w:t>A</w:t>
      </w:r>
      <w:r w:rsidRPr="00AE6FD7">
        <w:rPr>
          <w:rFonts w:eastAsia="宋体"/>
          <w:lang w:val="en-US" w:eastAsia="zh-CN"/>
        </w:rPr>
        <w:t xml:space="preserve"> typical procedure for</w:t>
      </w:r>
      <w:r w:rsidR="008D0E08">
        <w:rPr>
          <w:rFonts w:eastAsia="宋体"/>
          <w:lang w:val="en-US" w:eastAsia="zh-CN"/>
        </w:rPr>
        <w:t xml:space="preserve"> this case is as follows:</w:t>
      </w:r>
    </w:p>
    <w:p w14:paraId="38E8CE45" w14:textId="1DB9A484" w:rsidR="008D0E08" w:rsidRDefault="008D0E08" w:rsidP="008F532E">
      <w:pPr>
        <w:pStyle w:val="af"/>
        <w:numPr>
          <w:ilvl w:val="0"/>
          <w:numId w:val="13"/>
        </w:numPr>
        <w:wordWrap w:val="0"/>
        <w:autoSpaceDE w:val="0"/>
        <w:autoSpaceDN w:val="0"/>
        <w:spacing w:after="160" w:line="252" w:lineRule="auto"/>
        <w:jc w:val="both"/>
      </w:pPr>
      <w:r>
        <w:t>Step#1. gNB</w:t>
      </w:r>
      <w:r>
        <w:rPr>
          <w:rFonts w:hint="eastAsia"/>
        </w:rPr>
        <w:t xml:space="preserve"> </w:t>
      </w:r>
      <w:r>
        <w:t>transmit</w:t>
      </w:r>
      <w:r w:rsidR="00BB4E96">
        <w:t>s</w:t>
      </w:r>
      <w:r>
        <w:t xml:space="preserve"> RSs</w:t>
      </w:r>
      <w:r>
        <w:rPr>
          <w:rFonts w:hint="eastAsia"/>
        </w:rPr>
        <w:t xml:space="preserve"> </w:t>
      </w:r>
      <w:r w:rsidR="004133FA">
        <w:t>corresponding</w:t>
      </w:r>
      <w:r w:rsidR="004133FA" w:rsidRPr="004133FA">
        <w:t xml:space="preserve"> to the beams from Set B</w:t>
      </w:r>
      <w:r>
        <w:t xml:space="preserve">. </w:t>
      </w:r>
    </w:p>
    <w:p w14:paraId="563DFEE3" w14:textId="586AC97D" w:rsidR="008D0E08" w:rsidRDefault="004133FA" w:rsidP="008F532E">
      <w:pPr>
        <w:pStyle w:val="af"/>
        <w:numPr>
          <w:ilvl w:val="1"/>
          <w:numId w:val="14"/>
        </w:numPr>
        <w:wordWrap w:val="0"/>
        <w:autoSpaceDE w:val="0"/>
        <w:autoSpaceDN w:val="0"/>
        <w:spacing w:after="160" w:line="252" w:lineRule="auto"/>
        <w:jc w:val="both"/>
      </w:pPr>
      <w:r>
        <w:t>#1. Set B is a subset of Set A</w:t>
      </w:r>
      <w:r w:rsidRPr="00172413">
        <w:t>.</w:t>
      </w:r>
      <w:r>
        <w:t xml:space="preserve"> Typically, the beams in Set B can be obtained from spatial domain down-sampling of Set A</w:t>
      </w:r>
      <w:r w:rsidR="008D0E08" w:rsidRPr="00172413">
        <w:t>.</w:t>
      </w:r>
    </w:p>
    <w:p w14:paraId="4866B91B" w14:textId="295DC4B6" w:rsidR="004133FA" w:rsidRPr="00172413" w:rsidRDefault="004133FA" w:rsidP="008F532E">
      <w:pPr>
        <w:pStyle w:val="af"/>
        <w:numPr>
          <w:ilvl w:val="1"/>
          <w:numId w:val="14"/>
        </w:numPr>
        <w:wordWrap w:val="0"/>
        <w:autoSpaceDE w:val="0"/>
        <w:autoSpaceDN w:val="0"/>
        <w:spacing w:after="160" w:line="252" w:lineRule="auto"/>
        <w:jc w:val="both"/>
      </w:pPr>
      <w:r>
        <w:rPr>
          <w:rFonts w:hint="eastAsia"/>
        </w:rPr>
        <w:t>#</w:t>
      </w:r>
      <w:r>
        <w:t xml:space="preserve">2. </w:t>
      </w:r>
      <w:r w:rsidRPr="004133FA">
        <w:t>Set B is different from Set A. For example, Set B is for wide beam and Set A is for narrow beam. Typically, Set B consists of SSBs which corresponds to P1 procedure and Set B consists of CSI-RSs which corresponds to P2 procedure.</w:t>
      </w:r>
    </w:p>
    <w:p w14:paraId="236831CB" w14:textId="5DBF9D6A" w:rsidR="008D0E08" w:rsidRPr="00F7664B" w:rsidRDefault="008D0E08" w:rsidP="008F532E">
      <w:pPr>
        <w:pStyle w:val="af"/>
        <w:numPr>
          <w:ilvl w:val="0"/>
          <w:numId w:val="13"/>
        </w:numPr>
        <w:wordWrap w:val="0"/>
        <w:autoSpaceDE w:val="0"/>
        <w:autoSpaceDN w:val="0"/>
        <w:spacing w:after="160" w:line="252" w:lineRule="auto"/>
        <w:jc w:val="both"/>
      </w:pPr>
      <w:r>
        <w:t xml:space="preserve">Step#2. </w:t>
      </w:r>
      <w:r>
        <w:rPr>
          <w:rFonts w:hint="eastAsia"/>
        </w:rPr>
        <w:t>UE measure</w:t>
      </w:r>
      <w:r>
        <w:t>s the RSs</w:t>
      </w:r>
      <w:r w:rsidR="00CD2C23">
        <w:t>.</w:t>
      </w:r>
    </w:p>
    <w:p w14:paraId="6F4AFEBA" w14:textId="767BA45F" w:rsidR="008D0E08" w:rsidRDefault="004133FA" w:rsidP="008F532E">
      <w:pPr>
        <w:pStyle w:val="af"/>
        <w:numPr>
          <w:ilvl w:val="1"/>
          <w:numId w:val="14"/>
        </w:numPr>
        <w:wordWrap w:val="0"/>
        <w:autoSpaceDE w:val="0"/>
        <w:autoSpaceDN w:val="0"/>
        <w:spacing w:after="160" w:line="252" w:lineRule="auto"/>
        <w:jc w:val="both"/>
      </w:pPr>
      <w:r w:rsidRPr="004133FA">
        <w:t>UE measures Set B</w:t>
      </w:r>
      <w:r w:rsidR="00901D42">
        <w:t>.</w:t>
      </w:r>
    </w:p>
    <w:p w14:paraId="4BF9D9CD" w14:textId="005DC687" w:rsidR="0022367B" w:rsidRDefault="0022367B" w:rsidP="008F532E">
      <w:pPr>
        <w:pStyle w:val="af"/>
        <w:numPr>
          <w:ilvl w:val="0"/>
          <w:numId w:val="13"/>
        </w:numPr>
        <w:wordWrap w:val="0"/>
        <w:autoSpaceDE w:val="0"/>
        <w:autoSpaceDN w:val="0"/>
        <w:spacing w:after="160" w:line="252" w:lineRule="auto"/>
        <w:jc w:val="both"/>
        <w:rPr>
          <w:rFonts w:eastAsia="等线"/>
          <w:lang w:val="en-US"/>
        </w:rPr>
      </w:pPr>
      <w:r>
        <w:t xml:space="preserve">Step#3. </w:t>
      </w:r>
      <w:r w:rsidR="0014284B">
        <w:t>UE reports</w:t>
      </w:r>
      <w:r>
        <w:t xml:space="preserve"> the best </w:t>
      </w:r>
      <w:r w:rsidR="0014284B" w:rsidRPr="0014284B">
        <w:rPr>
          <w:b/>
          <w:bCs/>
        </w:rPr>
        <w:t>predicted</w:t>
      </w:r>
      <w:r w:rsidR="0014284B">
        <w:t xml:space="preserve"> </w:t>
      </w:r>
      <w:r>
        <w:t>beam</w:t>
      </w:r>
      <w:r w:rsidR="00FA585D">
        <w:t>s</w:t>
      </w:r>
      <w:r>
        <w:t xml:space="preserve"> within </w:t>
      </w:r>
      <w:r w:rsidR="00C36BD2">
        <w:t>Set A</w:t>
      </w:r>
      <w:r>
        <w:t>.</w:t>
      </w:r>
    </w:p>
    <w:p w14:paraId="4B2565F6" w14:textId="1E398BB4" w:rsidR="0022367B" w:rsidRPr="00172413" w:rsidRDefault="0022367B" w:rsidP="008F532E">
      <w:pPr>
        <w:pStyle w:val="af"/>
        <w:numPr>
          <w:ilvl w:val="1"/>
          <w:numId w:val="14"/>
        </w:numPr>
        <w:wordWrap w:val="0"/>
        <w:autoSpaceDE w:val="0"/>
        <w:autoSpaceDN w:val="0"/>
        <w:spacing w:after="160" w:line="252" w:lineRule="auto"/>
        <w:jc w:val="both"/>
      </w:pPr>
      <w:r>
        <w:t>For the final step</w:t>
      </w:r>
      <w:r w:rsidRPr="00172413">
        <w:t>,</w:t>
      </w:r>
      <w:r w:rsidR="00B26B27">
        <w:t xml:space="preserve"> UE </w:t>
      </w:r>
      <w:r w:rsidR="000E51E8">
        <w:t>predicts the best beam in Set A according to the measurement results from Set B and assistance information</w:t>
      </w:r>
      <w:r>
        <w:t>.</w:t>
      </w:r>
      <w:r w:rsidR="000E51E8">
        <w:t xml:space="preserve"> Here, assistance information should teach the association between Set A and Set B</w:t>
      </w:r>
      <w:r w:rsidR="00D073BB">
        <w:t>;</w:t>
      </w:r>
      <w:r w:rsidR="000E51E8">
        <w:t xml:space="preserve"> otherwise, AI/ML inference at UE side is not possible.</w:t>
      </w:r>
    </w:p>
    <w:p w14:paraId="18CFA2AC" w14:textId="16E69042" w:rsidR="008D0E08" w:rsidRDefault="00A43109" w:rsidP="004F4210">
      <w:pPr>
        <w:jc w:val="both"/>
        <w:rPr>
          <w:rFonts w:eastAsia="宋体"/>
          <w:lang w:eastAsia="zh-CN"/>
        </w:rPr>
      </w:pPr>
      <w:r>
        <w:rPr>
          <w:rFonts w:eastAsia="宋体"/>
          <w:lang w:eastAsia="zh-CN"/>
        </w:rPr>
        <w:t xml:space="preserve">The </w:t>
      </w:r>
      <w:r w:rsidR="008D0E08">
        <w:rPr>
          <w:rFonts w:eastAsia="宋体"/>
          <w:lang w:eastAsia="zh-CN"/>
        </w:rPr>
        <w:t xml:space="preserve">benefit of </w:t>
      </w:r>
      <w:r w:rsidR="00F713B3">
        <w:rPr>
          <w:rFonts w:eastAsia="宋体"/>
          <w:lang w:eastAsia="zh-CN"/>
        </w:rPr>
        <w:t>this case</w:t>
      </w:r>
      <w:r w:rsidR="008D0E08">
        <w:rPr>
          <w:rFonts w:eastAsia="宋体"/>
          <w:lang w:eastAsia="zh-CN"/>
        </w:rPr>
        <w:t xml:space="preserve"> is </w:t>
      </w:r>
      <w:r w:rsidR="005D0AFE">
        <w:rPr>
          <w:rFonts w:eastAsia="宋体"/>
          <w:lang w:eastAsia="zh-CN"/>
        </w:rPr>
        <w:t xml:space="preserve">similar to </w:t>
      </w:r>
      <w:r w:rsidR="000E51E8">
        <w:rPr>
          <w:rFonts w:eastAsia="宋体"/>
          <w:lang w:eastAsia="zh-CN"/>
        </w:rPr>
        <w:t>BM-</w:t>
      </w:r>
      <w:r w:rsidR="005D0AFE">
        <w:rPr>
          <w:rFonts w:eastAsia="宋体"/>
          <w:lang w:eastAsia="zh-CN"/>
        </w:rPr>
        <w:t>Case1</w:t>
      </w:r>
      <w:r w:rsidR="008D0E08">
        <w:rPr>
          <w:rFonts w:eastAsia="宋体"/>
          <w:lang w:eastAsia="zh-CN"/>
        </w:rPr>
        <w:t>.</w:t>
      </w:r>
      <w:r w:rsidR="005D0AFE">
        <w:rPr>
          <w:rFonts w:eastAsia="宋体"/>
          <w:lang w:eastAsia="zh-CN"/>
        </w:rPr>
        <w:t xml:space="preserve"> Apart from that, </w:t>
      </w:r>
      <w:r w:rsidR="00117F46">
        <w:rPr>
          <w:rFonts w:eastAsia="宋体"/>
          <w:lang w:eastAsia="zh-CN"/>
        </w:rPr>
        <w:t xml:space="preserve">since </w:t>
      </w:r>
      <w:r w:rsidR="005D0AFE">
        <w:rPr>
          <w:rFonts w:eastAsia="宋体"/>
          <w:lang w:eastAsia="zh-CN"/>
        </w:rPr>
        <w:t xml:space="preserve">both RS measurement and beam prediction are at </w:t>
      </w:r>
      <w:r w:rsidR="003C39FE">
        <w:rPr>
          <w:rFonts w:eastAsia="宋体"/>
          <w:lang w:eastAsia="zh-CN"/>
        </w:rPr>
        <w:t>UE-</w:t>
      </w:r>
      <w:r w:rsidR="005D0AFE">
        <w:rPr>
          <w:rFonts w:eastAsia="宋体"/>
          <w:lang w:eastAsia="zh-CN"/>
        </w:rPr>
        <w:t>side</w:t>
      </w:r>
      <w:r w:rsidR="00117F46">
        <w:rPr>
          <w:rFonts w:eastAsia="宋体"/>
          <w:lang w:eastAsia="zh-CN"/>
        </w:rPr>
        <w:t>,</w:t>
      </w:r>
      <w:r w:rsidR="000E51E8">
        <w:rPr>
          <w:rFonts w:eastAsia="宋体"/>
          <w:lang w:eastAsia="zh-CN"/>
        </w:rPr>
        <w:t xml:space="preserve"> measurement result of Set B</w:t>
      </w:r>
      <w:r w:rsidR="001F4C6E">
        <w:rPr>
          <w:rFonts w:eastAsia="宋体"/>
          <w:lang w:eastAsia="zh-CN"/>
        </w:rPr>
        <w:t>’</w:t>
      </w:r>
      <w:r w:rsidR="000E51E8">
        <w:rPr>
          <w:rFonts w:eastAsia="宋体"/>
          <w:lang w:eastAsia="zh-CN"/>
        </w:rPr>
        <w:t xml:space="preserve"> instead of Set </w:t>
      </w:r>
      <w:r w:rsidR="001F4C6E">
        <w:rPr>
          <w:rFonts w:eastAsia="宋体"/>
          <w:lang w:eastAsia="zh-CN"/>
        </w:rPr>
        <w:t xml:space="preserve">B </w:t>
      </w:r>
      <w:r w:rsidR="000E51E8">
        <w:rPr>
          <w:rFonts w:eastAsia="宋体"/>
          <w:lang w:eastAsia="zh-CN"/>
        </w:rPr>
        <w:t>can be used for beam prediction</w:t>
      </w:r>
      <w:r w:rsidR="005D0AFE">
        <w:rPr>
          <w:rFonts w:eastAsia="宋体"/>
          <w:lang w:eastAsia="zh-CN"/>
        </w:rPr>
        <w:t>.</w:t>
      </w:r>
      <w:r w:rsidR="008F16C4">
        <w:rPr>
          <w:rFonts w:eastAsia="宋体"/>
          <w:lang w:eastAsia="zh-CN"/>
        </w:rPr>
        <w:t xml:space="preserve"> This means that more measurement information can be exploited. </w:t>
      </w:r>
      <w:r w:rsidR="00117F46">
        <w:rPr>
          <w:rFonts w:eastAsia="宋体"/>
          <w:lang w:eastAsia="zh-CN"/>
        </w:rPr>
        <w:t>However, in comparison with</w:t>
      </w:r>
      <w:r w:rsidR="00BB6FE9">
        <w:rPr>
          <w:rFonts w:eastAsia="宋体"/>
          <w:lang w:eastAsia="zh-CN"/>
        </w:rPr>
        <w:t xml:space="preserve"> BM-Case1</w:t>
      </w:r>
      <w:r w:rsidR="00117F46">
        <w:rPr>
          <w:rFonts w:eastAsia="宋体"/>
          <w:lang w:eastAsia="zh-CN"/>
        </w:rPr>
        <w:t>, this case requires AI model inference</w:t>
      </w:r>
      <w:r w:rsidR="00117F46" w:rsidRPr="00117F46">
        <w:rPr>
          <w:rFonts w:eastAsia="宋体"/>
          <w:lang w:eastAsia="zh-CN"/>
        </w:rPr>
        <w:t xml:space="preserve"> </w:t>
      </w:r>
      <w:r w:rsidR="00117F46">
        <w:rPr>
          <w:rFonts w:eastAsia="宋体"/>
          <w:lang w:eastAsia="zh-CN"/>
        </w:rPr>
        <w:t>at UE</w:t>
      </w:r>
      <w:r w:rsidR="00F774E0">
        <w:rPr>
          <w:rFonts w:eastAsia="宋体" w:hint="eastAsia"/>
          <w:lang w:eastAsia="zh-CN"/>
        </w:rPr>
        <w:t>-</w:t>
      </w:r>
      <w:r w:rsidR="00117F46">
        <w:rPr>
          <w:rFonts w:eastAsia="宋体"/>
          <w:lang w:eastAsia="zh-CN"/>
        </w:rPr>
        <w:t>side. This may increase the UE complexity.</w:t>
      </w:r>
    </w:p>
    <w:p w14:paraId="77019AAB" w14:textId="3F781B5D" w:rsidR="006E3091" w:rsidRDefault="006E3091" w:rsidP="006E3091">
      <w:pPr>
        <w:pStyle w:val="3"/>
        <w:ind w:leftChars="0" w:left="1200" w:hangingChars="500" w:hanging="1200"/>
        <w:rPr>
          <w:rFonts w:ascii="Arial" w:hAnsi="Arial" w:cs="Arial"/>
          <w:sz w:val="24"/>
          <w:szCs w:val="24"/>
          <w:lang w:val="en-US"/>
        </w:rPr>
      </w:pPr>
      <w:r w:rsidRPr="00944675">
        <w:rPr>
          <w:rFonts w:ascii="Arial" w:hAnsi="Arial" w:cs="Arial"/>
          <w:sz w:val="24"/>
          <w:szCs w:val="24"/>
          <w:lang w:val="en-US"/>
        </w:rPr>
        <w:lastRenderedPageBreak/>
        <w:t>3.2.</w:t>
      </w:r>
      <w:r w:rsidR="00362D2B">
        <w:rPr>
          <w:rFonts w:ascii="Arial" w:hAnsi="Arial" w:cs="Arial"/>
          <w:sz w:val="24"/>
          <w:szCs w:val="24"/>
          <w:lang w:val="en-US"/>
        </w:rPr>
        <w:t>2</w:t>
      </w:r>
      <w:r w:rsidRPr="00944675">
        <w:rPr>
          <w:rFonts w:ascii="Arial" w:hAnsi="Arial" w:cs="Arial"/>
          <w:sz w:val="24"/>
          <w:szCs w:val="24"/>
          <w:lang w:val="en-US"/>
        </w:rPr>
        <w:t xml:space="preserve"> Specification impact</w:t>
      </w:r>
      <w:r w:rsidRPr="00944675" w:rsidDel="0057033C">
        <w:rPr>
          <w:rFonts w:ascii="Arial" w:hAnsi="Arial" w:cs="Arial"/>
          <w:sz w:val="24"/>
          <w:szCs w:val="24"/>
          <w:lang w:val="en-US"/>
        </w:rPr>
        <w:t xml:space="preserve"> </w:t>
      </w:r>
    </w:p>
    <w:p w14:paraId="284F593B" w14:textId="366235DC" w:rsidR="00607C75" w:rsidRPr="0081087D" w:rsidRDefault="0027184C" w:rsidP="00607C75">
      <w:pPr>
        <w:jc w:val="both"/>
        <w:rPr>
          <w:rFonts w:eastAsia="宋体"/>
          <w:lang w:eastAsia="zh-CN"/>
        </w:rPr>
      </w:pPr>
      <w:r>
        <w:rPr>
          <w:rFonts w:eastAsia="宋体"/>
          <w:lang w:eastAsia="zh-CN"/>
        </w:rPr>
        <w:t>F</w:t>
      </w:r>
      <w:r w:rsidR="00607C75" w:rsidRPr="009045DA">
        <w:rPr>
          <w:rFonts w:eastAsia="宋体"/>
          <w:lang w:eastAsia="zh-CN"/>
        </w:rPr>
        <w:t xml:space="preserve">or BM-Case1 with </w:t>
      </w:r>
      <w:r>
        <w:rPr>
          <w:rFonts w:eastAsia="宋体"/>
          <w:lang w:eastAsia="zh-CN"/>
        </w:rPr>
        <w:t>UE</w:t>
      </w:r>
      <w:r w:rsidR="00607C75" w:rsidRPr="009045DA">
        <w:rPr>
          <w:rFonts w:eastAsia="宋体"/>
          <w:lang w:eastAsia="zh-CN"/>
        </w:rPr>
        <w:t xml:space="preserve"> AI/ML model,</w:t>
      </w:r>
      <w:r w:rsidR="00607C75">
        <w:rPr>
          <w:rFonts w:eastAsia="宋体"/>
          <w:lang w:eastAsia="zh-CN"/>
        </w:rPr>
        <w:t xml:space="preserve"> the potential specification impact is discussed as follows considering the aspects of d</w:t>
      </w:r>
      <w:r w:rsidR="00607C75" w:rsidRPr="0061753F">
        <w:rPr>
          <w:rFonts w:eastAsia="宋体"/>
          <w:lang w:eastAsia="zh-CN"/>
        </w:rPr>
        <w:t>ata collection</w:t>
      </w:r>
      <w:r w:rsidR="00607C75">
        <w:rPr>
          <w:rFonts w:eastAsia="宋体"/>
          <w:lang w:eastAsia="zh-CN"/>
        </w:rPr>
        <w:t>, model inference, model monitoring and beam indication.</w:t>
      </w:r>
    </w:p>
    <w:p w14:paraId="1779047B" w14:textId="151FD638" w:rsidR="00C52A57" w:rsidRDefault="00C52A57" w:rsidP="00C52A57">
      <w:pPr>
        <w:pStyle w:val="4"/>
        <w:rPr>
          <w:rFonts w:cs="Arial"/>
          <w:szCs w:val="24"/>
          <w:lang w:val="en-US"/>
        </w:rPr>
      </w:pPr>
      <w:r w:rsidRPr="006E3091">
        <w:rPr>
          <w:rFonts w:cs="Arial"/>
          <w:szCs w:val="24"/>
          <w:lang w:val="en-US"/>
        </w:rPr>
        <w:t>3.</w:t>
      </w:r>
      <w:r>
        <w:rPr>
          <w:rFonts w:cs="Arial"/>
          <w:szCs w:val="24"/>
          <w:lang w:val="en-US"/>
        </w:rPr>
        <w:t>2</w:t>
      </w:r>
      <w:r w:rsidRPr="006E3091">
        <w:rPr>
          <w:rFonts w:cs="Arial"/>
          <w:szCs w:val="24"/>
          <w:lang w:val="en-US"/>
        </w:rPr>
        <w:t>.</w:t>
      </w:r>
      <w:r w:rsidR="00362D2B">
        <w:rPr>
          <w:rFonts w:cs="Arial"/>
          <w:szCs w:val="24"/>
          <w:lang w:val="en-US"/>
        </w:rPr>
        <w:t>2</w:t>
      </w:r>
      <w:r w:rsidRPr="0081087D">
        <w:rPr>
          <w:rFonts w:cs="Arial"/>
          <w:szCs w:val="24"/>
          <w:lang w:val="en-US"/>
        </w:rPr>
        <w:t>.1</w:t>
      </w:r>
      <w:r w:rsidRPr="006E3091">
        <w:rPr>
          <w:rFonts w:cs="Arial"/>
          <w:szCs w:val="24"/>
          <w:lang w:val="en-US"/>
        </w:rPr>
        <w:t xml:space="preserve"> </w:t>
      </w:r>
      <w:r w:rsidRPr="00F93B1D">
        <w:rPr>
          <w:rFonts w:cs="Arial"/>
          <w:szCs w:val="24"/>
          <w:lang w:val="en-US"/>
        </w:rPr>
        <w:t>Data collection</w:t>
      </w:r>
      <w:r w:rsidRPr="006E3091" w:rsidDel="0057033C">
        <w:rPr>
          <w:rFonts w:cs="Arial"/>
          <w:szCs w:val="24"/>
          <w:lang w:val="en-US"/>
        </w:rPr>
        <w:t xml:space="preserve"> </w:t>
      </w:r>
    </w:p>
    <w:tbl>
      <w:tblPr>
        <w:tblStyle w:val="aa"/>
        <w:tblW w:w="0" w:type="auto"/>
        <w:tblLook w:val="04A0" w:firstRow="1" w:lastRow="0" w:firstColumn="1" w:lastColumn="0" w:noHBand="0" w:noVBand="1"/>
      </w:tblPr>
      <w:tblGrid>
        <w:gridCol w:w="9629"/>
      </w:tblGrid>
      <w:tr w:rsidR="00EB787E" w14:paraId="1A73970B" w14:textId="77777777" w:rsidTr="003447BF">
        <w:tc>
          <w:tcPr>
            <w:tcW w:w="9629" w:type="dxa"/>
          </w:tcPr>
          <w:p w14:paraId="60AED108" w14:textId="77777777" w:rsidR="00EB787E" w:rsidRPr="00663E1A" w:rsidRDefault="00EB787E" w:rsidP="003447BF">
            <w:pPr>
              <w:spacing w:after="0"/>
              <w:rPr>
                <w:highlight w:val="green"/>
                <w:lang w:eastAsia="zh-CN"/>
              </w:rPr>
            </w:pPr>
            <w:r w:rsidRPr="00663E1A">
              <w:rPr>
                <w:highlight w:val="green"/>
                <w:lang w:eastAsia="zh-CN"/>
              </w:rPr>
              <w:t>Agreement</w:t>
            </w:r>
          </w:p>
          <w:p w14:paraId="2D960E94" w14:textId="77777777" w:rsidR="00EB787E" w:rsidRPr="00663E1A" w:rsidRDefault="00EB787E" w:rsidP="003447BF">
            <w:pPr>
              <w:spacing w:after="0"/>
              <w:rPr>
                <w:lang w:eastAsia="zh-CN"/>
              </w:rPr>
            </w:pPr>
            <w:r w:rsidRPr="00663E1A">
              <w:rPr>
                <w:lang w:eastAsia="zh-CN"/>
              </w:rPr>
              <w:t>Regarding the data collection for AI/ML model training at UE side, study the potential specification impact considering the following additional aspects.</w:t>
            </w:r>
          </w:p>
          <w:p w14:paraId="70BA021A" w14:textId="77777777" w:rsidR="00EB787E" w:rsidRPr="00663E1A" w:rsidRDefault="00EB787E" w:rsidP="008F532E">
            <w:pPr>
              <w:pStyle w:val="a6"/>
              <w:numPr>
                <w:ilvl w:val="0"/>
                <w:numId w:val="24"/>
              </w:numPr>
              <w:overflowPunct w:val="0"/>
              <w:autoSpaceDE w:val="0"/>
              <w:autoSpaceDN w:val="0"/>
              <w:adjustRightInd w:val="0"/>
              <w:spacing w:after="0"/>
              <w:ind w:leftChars="0" w:firstLine="400"/>
              <w:contextualSpacing/>
              <w:textAlignment w:val="baseline"/>
              <w:rPr>
                <w:rFonts w:eastAsia="等线"/>
                <w:lang w:eastAsia="zh-CN"/>
              </w:rPr>
            </w:pPr>
            <w:r w:rsidRPr="00663E1A">
              <w:rPr>
                <w:rFonts w:eastAsia="等线"/>
                <w:lang w:eastAsia="zh-CN"/>
              </w:rPr>
              <w:t xml:space="preserve">Whether and how to initiate data collection </w:t>
            </w:r>
          </w:p>
          <w:p w14:paraId="2AEFA472" w14:textId="77777777" w:rsidR="00EB787E" w:rsidRPr="00663E1A" w:rsidRDefault="00EB787E" w:rsidP="008F532E">
            <w:pPr>
              <w:pStyle w:val="a6"/>
              <w:numPr>
                <w:ilvl w:val="0"/>
                <w:numId w:val="24"/>
              </w:numPr>
              <w:overflowPunct w:val="0"/>
              <w:autoSpaceDE w:val="0"/>
              <w:autoSpaceDN w:val="0"/>
              <w:adjustRightInd w:val="0"/>
              <w:spacing w:after="0"/>
              <w:ind w:leftChars="0" w:firstLine="400"/>
              <w:contextualSpacing/>
              <w:textAlignment w:val="baseline"/>
              <w:rPr>
                <w:rFonts w:eastAsia="等线"/>
                <w:lang w:eastAsia="zh-CN"/>
              </w:rPr>
            </w:pPr>
            <w:r w:rsidRPr="00663E1A">
              <w:rPr>
                <w:rFonts w:eastAsia="等线"/>
                <w:lang w:eastAsia="zh-CN"/>
              </w:rPr>
              <w:t>Configurations, e.g., configuration related to set A and/or Set B, information on association/mapping of Set A and Set B</w:t>
            </w:r>
          </w:p>
          <w:p w14:paraId="46846CC6" w14:textId="77777777" w:rsidR="00EB787E" w:rsidRPr="00663E1A" w:rsidRDefault="00EB787E" w:rsidP="008F532E">
            <w:pPr>
              <w:pStyle w:val="a6"/>
              <w:numPr>
                <w:ilvl w:val="0"/>
                <w:numId w:val="24"/>
              </w:numPr>
              <w:overflowPunct w:val="0"/>
              <w:autoSpaceDE w:val="0"/>
              <w:autoSpaceDN w:val="0"/>
              <w:adjustRightInd w:val="0"/>
              <w:spacing w:after="0"/>
              <w:ind w:leftChars="0" w:firstLine="400"/>
              <w:contextualSpacing/>
              <w:textAlignment w:val="baseline"/>
            </w:pPr>
            <w:r w:rsidRPr="00663E1A">
              <w:rPr>
                <w:rFonts w:eastAsia="等线"/>
                <w:lang w:eastAsia="zh-CN"/>
              </w:rPr>
              <w:t>Assistance information from Network to UE (If supported)</w:t>
            </w:r>
          </w:p>
          <w:p w14:paraId="614DCD15" w14:textId="77777777" w:rsidR="00EB787E" w:rsidRDefault="00EB787E" w:rsidP="003447BF">
            <w:pPr>
              <w:spacing w:after="0"/>
            </w:pPr>
            <w:r w:rsidRPr="00663E1A">
              <w:t>Other aspect(s) is not precluded</w:t>
            </w:r>
          </w:p>
          <w:p w14:paraId="782DB46C" w14:textId="77777777" w:rsidR="00EB787E" w:rsidRDefault="00EB787E" w:rsidP="003447BF">
            <w:pPr>
              <w:spacing w:after="0"/>
              <w:rPr>
                <w:lang w:val="en-US"/>
              </w:rPr>
            </w:pPr>
          </w:p>
          <w:p w14:paraId="3DDCC347" w14:textId="77777777" w:rsidR="00CA04E8" w:rsidRPr="000F21A7" w:rsidRDefault="00CA04E8" w:rsidP="00CA04E8">
            <w:pPr>
              <w:rPr>
                <w:rFonts w:eastAsia="等线"/>
                <w:b/>
                <w:iCs/>
                <w:lang w:eastAsia="zh-CN"/>
              </w:rPr>
            </w:pPr>
            <w:r w:rsidRPr="000F21A7">
              <w:rPr>
                <w:rFonts w:eastAsia="等线"/>
                <w:b/>
                <w:iCs/>
                <w:lang w:eastAsia="zh-CN"/>
              </w:rPr>
              <w:t>Conclusion</w:t>
            </w:r>
          </w:p>
          <w:p w14:paraId="593C60D8" w14:textId="77777777" w:rsidR="00CA04E8" w:rsidRPr="006D353A" w:rsidRDefault="00CA04E8" w:rsidP="00CA04E8">
            <w:pPr>
              <w:rPr>
                <w:lang w:eastAsia="zh-CN"/>
              </w:rPr>
            </w:pPr>
            <w:r w:rsidRPr="006D353A">
              <w:rPr>
                <w:lang w:eastAsia="zh-CN"/>
              </w:rPr>
              <w:t xml:space="preserve">Regarding the </w:t>
            </w:r>
            <w:r w:rsidRPr="006D353A">
              <w:rPr>
                <w:color w:val="000000"/>
                <w:lang w:eastAsia="zh-CN"/>
              </w:rPr>
              <w:t>explicit</w:t>
            </w:r>
            <w:r w:rsidRPr="006D353A">
              <w:rPr>
                <w:color w:val="FF0000"/>
                <w:lang w:eastAsia="zh-CN"/>
              </w:rPr>
              <w:t xml:space="preserve"> </w:t>
            </w:r>
            <w:r w:rsidRPr="006D353A">
              <w:rPr>
                <w:lang w:eastAsia="zh-CN"/>
              </w:rPr>
              <w:t>assistance information from network to UE for UE-side AI/ML model, RAN1 has no consensus to support the following information</w:t>
            </w:r>
          </w:p>
          <w:p w14:paraId="7C5C2771" w14:textId="77777777" w:rsidR="00CA04E8" w:rsidRPr="006D353A" w:rsidRDefault="00CA04E8" w:rsidP="00CA04E8">
            <w:pPr>
              <w:numPr>
                <w:ilvl w:val="0"/>
                <w:numId w:val="42"/>
              </w:numPr>
              <w:overflowPunct w:val="0"/>
              <w:autoSpaceDE w:val="0"/>
              <w:autoSpaceDN w:val="0"/>
              <w:adjustRightInd w:val="0"/>
              <w:spacing w:after="120"/>
              <w:contextualSpacing/>
              <w:textAlignment w:val="baseline"/>
              <w:rPr>
                <w:lang w:eastAsia="zh-CN"/>
              </w:rPr>
            </w:pPr>
            <w:r w:rsidRPr="006D353A">
              <w:rPr>
                <w:lang w:eastAsia="zh-CN"/>
              </w:rPr>
              <w:t>NW-side beam shape information</w:t>
            </w:r>
          </w:p>
          <w:p w14:paraId="7662063F" w14:textId="77777777" w:rsidR="00CA04E8" w:rsidRPr="006D353A" w:rsidRDefault="00CA04E8" w:rsidP="00CA04E8">
            <w:pPr>
              <w:numPr>
                <w:ilvl w:val="1"/>
                <w:numId w:val="42"/>
              </w:numPr>
              <w:overflowPunct w:val="0"/>
              <w:autoSpaceDE w:val="0"/>
              <w:autoSpaceDN w:val="0"/>
              <w:adjustRightInd w:val="0"/>
              <w:spacing w:after="120"/>
              <w:contextualSpacing/>
              <w:textAlignment w:val="baseline"/>
              <w:rPr>
                <w:lang w:eastAsia="zh-CN"/>
              </w:rPr>
            </w:pPr>
            <w:r w:rsidRPr="006D353A">
              <w:rPr>
                <w:lang w:eastAsia="zh-CN"/>
              </w:rPr>
              <w:t>E.g., 3dB beamwidth, beam boresight directions, beam shape, Tx beam angle, etc.</w:t>
            </w:r>
          </w:p>
          <w:p w14:paraId="299683D1" w14:textId="77777777" w:rsidR="00CA04E8" w:rsidRPr="006D353A" w:rsidRDefault="00CA04E8" w:rsidP="00CA04E8">
            <w:pPr>
              <w:numPr>
                <w:ilvl w:val="0"/>
                <w:numId w:val="42"/>
              </w:numPr>
              <w:overflowPunct w:val="0"/>
              <w:autoSpaceDE w:val="0"/>
              <w:autoSpaceDN w:val="0"/>
              <w:adjustRightInd w:val="0"/>
              <w:spacing w:after="120"/>
              <w:contextualSpacing/>
              <w:textAlignment w:val="baseline"/>
              <w:rPr>
                <w:lang w:eastAsia="zh-CN"/>
              </w:rPr>
            </w:pPr>
            <w:r w:rsidRPr="006D353A">
              <w:rPr>
                <w:lang w:eastAsia="zh-CN"/>
              </w:rPr>
              <w:t xml:space="preserve">Note: </w:t>
            </w:r>
            <w:r w:rsidRPr="006D353A">
              <w:rPr>
                <w:color w:val="000000"/>
                <w:lang w:eastAsia="zh-CN"/>
              </w:rPr>
              <w:t xml:space="preserve">Other information (e.g., relative information) of Tx beam(s) preserving sensitive </w:t>
            </w:r>
            <w:r w:rsidRPr="006D353A">
              <w:rPr>
                <w:lang w:eastAsia="zh-CN"/>
              </w:rPr>
              <w:t xml:space="preserve">proprietary information is a separate discussion </w:t>
            </w:r>
          </w:p>
          <w:p w14:paraId="00C180B7" w14:textId="6AF82866" w:rsidR="00CA04E8" w:rsidRPr="006D353A" w:rsidRDefault="00CA04E8" w:rsidP="006D353A">
            <w:pPr>
              <w:numPr>
                <w:ilvl w:val="1"/>
                <w:numId w:val="42"/>
              </w:numPr>
              <w:overflowPunct w:val="0"/>
              <w:autoSpaceDE w:val="0"/>
              <w:autoSpaceDN w:val="0"/>
              <w:adjustRightInd w:val="0"/>
              <w:spacing w:after="120"/>
              <w:contextualSpacing/>
              <w:textAlignment w:val="baseline"/>
              <w:rPr>
                <w:b/>
                <w:i/>
                <w:lang w:eastAsia="zh-CN"/>
              </w:rPr>
            </w:pPr>
            <w:r w:rsidRPr="006D353A">
              <w:rPr>
                <w:lang w:eastAsia="zh-CN"/>
              </w:rPr>
              <w:t>e.g., some information following the same principle of Rel-17 positioning agreement</w:t>
            </w:r>
          </w:p>
        </w:tc>
      </w:tr>
    </w:tbl>
    <w:p w14:paraId="43DF182A" w14:textId="77777777" w:rsidR="00EB787E" w:rsidRPr="00EB787E" w:rsidRDefault="00EB787E" w:rsidP="00C52A57">
      <w:pPr>
        <w:jc w:val="both"/>
        <w:rPr>
          <w:rFonts w:eastAsia="宋体"/>
          <w:lang w:eastAsia="zh-CN"/>
        </w:rPr>
      </w:pPr>
    </w:p>
    <w:p w14:paraId="3422F28D" w14:textId="01C10844" w:rsidR="00646BE8" w:rsidRDefault="00F36A8C" w:rsidP="00646BE8">
      <w:pPr>
        <w:jc w:val="both"/>
        <w:rPr>
          <w:lang w:val="en-US"/>
        </w:rPr>
      </w:pPr>
      <w:r>
        <w:rPr>
          <w:lang w:val="en-US"/>
        </w:rPr>
        <w:t xml:space="preserve">For </w:t>
      </w:r>
      <w:r w:rsidR="00F37C44">
        <w:rPr>
          <w:rFonts w:eastAsia="宋体"/>
          <w:lang w:eastAsia="zh-CN"/>
        </w:rPr>
        <w:t>UE</w:t>
      </w:r>
      <w:r w:rsidRPr="009045DA">
        <w:rPr>
          <w:rFonts w:eastAsia="宋体"/>
          <w:lang w:eastAsia="zh-CN"/>
        </w:rPr>
        <w:t>-side AI/ML model</w:t>
      </w:r>
      <w:r>
        <w:rPr>
          <w:rFonts w:eastAsia="宋体"/>
          <w:lang w:eastAsia="zh-CN"/>
        </w:rPr>
        <w:t>, data collection for DL beam prediction is expected to be based on UE measurement</w:t>
      </w:r>
      <w:r w:rsidR="00273DEF">
        <w:rPr>
          <w:rFonts w:eastAsia="宋体"/>
          <w:lang w:eastAsia="zh-CN"/>
        </w:rPr>
        <w:t xml:space="preserve"> (on Set A and/or Set B)</w:t>
      </w:r>
      <w:r>
        <w:rPr>
          <w:rFonts w:eastAsia="宋体"/>
          <w:lang w:eastAsia="zh-CN"/>
        </w:rPr>
        <w:t xml:space="preserve"> only and without corresponding report</w:t>
      </w:r>
      <w:r w:rsidR="00646BE8">
        <w:rPr>
          <w:lang w:val="en-US"/>
        </w:rPr>
        <w:t>.</w:t>
      </w:r>
      <w:r>
        <w:rPr>
          <w:lang w:val="en-US"/>
        </w:rPr>
        <w:t xml:space="preserve"> As agreed in the last meeting, the mapping/association information related to Set A and/or Set B is </w:t>
      </w:r>
      <w:r w:rsidR="00273DEF">
        <w:rPr>
          <w:lang w:val="en-US"/>
        </w:rPr>
        <w:t>important to facilitate</w:t>
      </w:r>
      <w:r w:rsidR="009C1C59">
        <w:rPr>
          <w:lang w:val="en-US"/>
        </w:rPr>
        <w:t xml:space="preserve"> AI/ML model training</w:t>
      </w:r>
      <w:r>
        <w:rPr>
          <w:lang w:val="en-US"/>
        </w:rPr>
        <w:t xml:space="preserve">. </w:t>
      </w:r>
      <w:r w:rsidR="00D83EB4">
        <w:rPr>
          <w:lang w:val="en-US"/>
        </w:rPr>
        <w:t>In our view, t</w:t>
      </w:r>
      <w:r w:rsidR="007960B2">
        <w:rPr>
          <w:lang w:val="en-US"/>
        </w:rPr>
        <w:t xml:space="preserve">he spatial </w:t>
      </w:r>
      <w:r w:rsidR="00CF1FB1">
        <w:rPr>
          <w:lang w:val="en-US"/>
        </w:rPr>
        <w:t>domain information</w:t>
      </w:r>
      <w:r w:rsidR="007960B2">
        <w:rPr>
          <w:lang w:val="en-US"/>
        </w:rPr>
        <w:t xml:space="preserve"> </w:t>
      </w:r>
      <w:r w:rsidR="004E15AA">
        <w:rPr>
          <w:lang w:val="en-US"/>
        </w:rPr>
        <w:t xml:space="preserve">(e.g., QCL information) </w:t>
      </w:r>
      <w:r w:rsidR="007960B2">
        <w:rPr>
          <w:lang w:val="en-US"/>
        </w:rPr>
        <w:t>of Set A</w:t>
      </w:r>
      <w:r w:rsidR="00D83EB4">
        <w:rPr>
          <w:lang w:val="en-US"/>
        </w:rPr>
        <w:t xml:space="preserve"> and Set B is the key.</w:t>
      </w:r>
      <w:r w:rsidR="00954104">
        <w:rPr>
          <w:lang w:val="en-US"/>
        </w:rPr>
        <w:t xml:space="preserve"> For example, </w:t>
      </w:r>
      <w:r w:rsidR="00FA09A9">
        <w:rPr>
          <w:lang w:val="en-US"/>
        </w:rPr>
        <w:t>identifier</w:t>
      </w:r>
      <w:r w:rsidR="00A75C42">
        <w:rPr>
          <w:lang w:val="en-US"/>
        </w:rPr>
        <w:t>s (e.g., new identifiers)</w:t>
      </w:r>
      <w:r w:rsidR="00954104">
        <w:rPr>
          <w:lang w:val="en-US"/>
        </w:rPr>
        <w:t xml:space="preserve"> can be </w:t>
      </w:r>
      <w:r w:rsidR="00FA09A9">
        <w:rPr>
          <w:lang w:val="en-US"/>
        </w:rPr>
        <w:t>used</w:t>
      </w:r>
      <w:r w:rsidR="00954104">
        <w:rPr>
          <w:lang w:val="en-US"/>
        </w:rPr>
        <w:t xml:space="preserve"> for representing the beams associated with Set A. </w:t>
      </w:r>
      <w:r w:rsidR="00FA09A9">
        <w:rPr>
          <w:lang w:val="en-US"/>
        </w:rPr>
        <w:t>The identifier can be associated with the beam in Set B using some spatial domain information. Note that this identifier can be further used in the case of model inference for UE report.</w:t>
      </w:r>
    </w:p>
    <w:p w14:paraId="4E1EA8B0" w14:textId="5C5E31DC" w:rsidR="00A01071" w:rsidRDefault="00675001" w:rsidP="00646BE8">
      <w:pPr>
        <w:jc w:val="both"/>
        <w:rPr>
          <w:lang w:val="en-US"/>
        </w:rPr>
      </w:pPr>
      <w:r>
        <w:rPr>
          <w:rFonts w:eastAsia="宋体"/>
          <w:lang w:eastAsia="zh-CN"/>
        </w:rPr>
        <w:t xml:space="preserve">Some company </w:t>
      </w:r>
      <w:r w:rsidR="00CA04E8">
        <w:rPr>
          <w:rFonts w:eastAsia="宋体"/>
          <w:lang w:eastAsia="zh-CN"/>
        </w:rPr>
        <w:t xml:space="preserve">had </w:t>
      </w:r>
      <w:r>
        <w:rPr>
          <w:rFonts w:eastAsia="宋体"/>
          <w:lang w:eastAsia="zh-CN"/>
        </w:rPr>
        <w:t xml:space="preserve">the proposals to use </w:t>
      </w:r>
      <w:r w:rsidR="00A01071">
        <w:rPr>
          <w:rFonts w:eastAsia="宋体"/>
          <w:lang w:eastAsia="zh-CN"/>
        </w:rPr>
        <w:t xml:space="preserve">Tx structure parameters (e.g., </w:t>
      </w:r>
      <w:r w:rsidR="00A01071" w:rsidRPr="00010B8A">
        <w:rPr>
          <w:rFonts w:eastAsia="宋体"/>
          <w:lang w:eastAsia="zh-CN"/>
        </w:rPr>
        <w:t>Tx and/or Rx beam pattern, Tx and/or Rx beam boresight direction</w:t>
      </w:r>
      <w:r w:rsidR="00A01071">
        <w:rPr>
          <w:rFonts w:eastAsia="宋体"/>
          <w:lang w:eastAsia="zh-CN"/>
        </w:rPr>
        <w:t xml:space="preserve">) </w:t>
      </w:r>
      <w:r>
        <w:rPr>
          <w:rFonts w:eastAsia="宋体"/>
          <w:lang w:eastAsia="zh-CN"/>
        </w:rPr>
        <w:t xml:space="preserve">as </w:t>
      </w:r>
      <w:r w:rsidR="00A01071">
        <w:rPr>
          <w:rFonts w:eastAsia="宋体"/>
          <w:lang w:eastAsia="zh-CN"/>
        </w:rPr>
        <w:t>assistance information</w:t>
      </w:r>
      <w:r>
        <w:rPr>
          <w:rFonts w:eastAsia="宋体"/>
          <w:lang w:eastAsia="zh-CN"/>
        </w:rPr>
        <w:t xml:space="preserve"> to provide spatial association between Set A and/or Set B</w:t>
      </w:r>
      <w:r w:rsidR="00A01071">
        <w:rPr>
          <w:rFonts w:eastAsia="宋体"/>
          <w:lang w:eastAsia="zh-CN"/>
        </w:rPr>
        <w:t>. However, this type of assistance information may disclose</w:t>
      </w:r>
      <w:r>
        <w:rPr>
          <w:rFonts w:eastAsia="宋体"/>
          <w:lang w:eastAsia="zh-CN"/>
        </w:rPr>
        <w:t xml:space="preserve"> network</w:t>
      </w:r>
      <w:r w:rsidR="00A01071">
        <w:rPr>
          <w:rFonts w:eastAsia="宋体"/>
          <w:lang w:eastAsia="zh-CN"/>
        </w:rPr>
        <w:t xml:space="preserve"> hardware</w:t>
      </w:r>
      <w:r w:rsidR="00CF1FB1">
        <w:rPr>
          <w:rFonts w:eastAsia="宋体"/>
          <w:lang w:eastAsia="zh-CN"/>
        </w:rPr>
        <w:t xml:space="preserve"> implementation</w:t>
      </w:r>
      <w:r w:rsidR="00A01071">
        <w:rPr>
          <w:rFonts w:eastAsia="宋体"/>
          <w:lang w:eastAsia="zh-CN"/>
        </w:rPr>
        <w:t xml:space="preserve"> </w:t>
      </w:r>
      <w:r w:rsidR="00CA04E8">
        <w:rPr>
          <w:rFonts w:eastAsia="宋体"/>
          <w:lang w:eastAsia="zh-CN"/>
        </w:rPr>
        <w:t>so RAN1 has no consensus to support such assistance information as concluded in the previous RAN1 meeting</w:t>
      </w:r>
      <w:r w:rsidR="00BA1FCC">
        <w:rPr>
          <w:rFonts w:eastAsia="宋体"/>
          <w:lang w:eastAsia="zh-CN"/>
        </w:rPr>
        <w:t>.</w:t>
      </w:r>
      <w:r w:rsidR="00A01071">
        <w:rPr>
          <w:rFonts w:eastAsia="宋体"/>
          <w:lang w:eastAsia="zh-CN"/>
        </w:rPr>
        <w:t xml:space="preserve"> Hence, </w:t>
      </w:r>
      <w:r w:rsidR="00BA1FCC">
        <w:rPr>
          <w:rFonts w:eastAsia="宋体"/>
          <w:lang w:eastAsia="zh-CN"/>
        </w:rPr>
        <w:t xml:space="preserve">in our view, </w:t>
      </w:r>
      <w:r w:rsidR="00A01071">
        <w:rPr>
          <w:rFonts w:eastAsia="宋体"/>
          <w:lang w:eastAsia="zh-CN"/>
        </w:rPr>
        <w:t xml:space="preserve">the </w:t>
      </w:r>
      <w:r w:rsidR="00BA1FCC">
        <w:rPr>
          <w:rFonts w:eastAsia="宋体"/>
          <w:lang w:eastAsia="zh-CN"/>
        </w:rPr>
        <w:t xml:space="preserve">discussion on the </w:t>
      </w:r>
      <w:r w:rsidR="00A01071">
        <w:rPr>
          <w:rFonts w:eastAsia="宋体"/>
          <w:lang w:eastAsia="zh-CN"/>
        </w:rPr>
        <w:t>virtualization of the</w:t>
      </w:r>
      <w:r w:rsidR="00BA1FCC">
        <w:rPr>
          <w:rFonts w:eastAsia="宋体"/>
          <w:lang w:eastAsia="zh-CN"/>
        </w:rPr>
        <w:t>se</w:t>
      </w:r>
      <w:r w:rsidR="00A01071">
        <w:rPr>
          <w:rFonts w:eastAsia="宋体"/>
          <w:lang w:eastAsia="zh-CN"/>
        </w:rPr>
        <w:t xml:space="preserve"> Tx structure parameter is needed.</w:t>
      </w:r>
    </w:p>
    <w:p w14:paraId="1AD9FFE5" w14:textId="601F1485" w:rsidR="004D3077" w:rsidRPr="00D22056" w:rsidRDefault="004D3077" w:rsidP="00B74070">
      <w:pPr>
        <w:spacing w:after="120"/>
        <w:jc w:val="both"/>
        <w:rPr>
          <w:lang w:val="en-US"/>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w:t>
      </w:r>
      <w:r w:rsidR="00C4246A">
        <w:rPr>
          <w:rFonts w:eastAsia="宋体"/>
          <w:b/>
          <w:bCs/>
          <w:lang w:val="en-US" w:eastAsia="zh-CN"/>
        </w:rPr>
        <w:t>4</w:t>
      </w:r>
      <w:r w:rsidRPr="00614B3C">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UE-side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data collection, </w:t>
      </w:r>
      <w:r>
        <w:rPr>
          <w:rFonts w:eastAsia="宋体"/>
          <w:b/>
          <w:bCs/>
          <w:lang w:val="en-US" w:eastAsia="zh-CN"/>
        </w:rPr>
        <w:t>support the</w:t>
      </w:r>
      <w:r w:rsidR="00D22056" w:rsidRPr="00D22056">
        <w:rPr>
          <w:b/>
          <w:bCs/>
          <w:lang w:val="en-US"/>
        </w:rPr>
        <w:t xml:space="preserve"> configuration of spatial domain </w:t>
      </w:r>
      <w:r w:rsidR="00CF1FB1">
        <w:rPr>
          <w:b/>
          <w:bCs/>
          <w:lang w:val="en-US"/>
        </w:rPr>
        <w:t>information</w:t>
      </w:r>
      <w:r w:rsidR="00D22056" w:rsidRPr="00D22056">
        <w:rPr>
          <w:b/>
          <w:bCs/>
          <w:lang w:val="en-US"/>
        </w:rPr>
        <w:t xml:space="preserve"> of Set A and</w:t>
      </w:r>
      <w:r w:rsidR="00A61527">
        <w:rPr>
          <w:b/>
          <w:bCs/>
          <w:lang w:val="en-US"/>
        </w:rPr>
        <w:t>/or</w:t>
      </w:r>
      <w:r w:rsidR="00D22056" w:rsidRPr="00D22056">
        <w:rPr>
          <w:b/>
          <w:bCs/>
          <w:lang w:val="en-US"/>
        </w:rPr>
        <w:t xml:space="preserve"> Set B, where identifiers can be used for representing Set A beams</w:t>
      </w:r>
      <w:r w:rsidR="00EF7D52">
        <w:rPr>
          <w:b/>
          <w:bCs/>
          <w:lang w:val="en-US"/>
        </w:rPr>
        <w:t>.</w:t>
      </w:r>
    </w:p>
    <w:p w14:paraId="602489D6" w14:textId="262A1C67" w:rsidR="00EF7D52" w:rsidRPr="00CF1FB1" w:rsidRDefault="00CF1FB1" w:rsidP="008F532E">
      <w:pPr>
        <w:pStyle w:val="a6"/>
        <w:numPr>
          <w:ilvl w:val="0"/>
          <w:numId w:val="20"/>
        </w:numPr>
        <w:ind w:leftChars="0"/>
        <w:rPr>
          <w:b/>
          <w:bCs/>
          <w:lang w:val="en-US"/>
        </w:rPr>
      </w:pPr>
      <w:r>
        <w:rPr>
          <w:b/>
          <w:bCs/>
          <w:lang w:val="en-US"/>
        </w:rPr>
        <w:t xml:space="preserve">the spatial domain </w:t>
      </w:r>
      <w:r w:rsidR="00B21844">
        <w:rPr>
          <w:b/>
          <w:bCs/>
          <w:lang w:val="en-US"/>
        </w:rPr>
        <w:t xml:space="preserve">information </w:t>
      </w:r>
      <w:r w:rsidRPr="00D22056">
        <w:rPr>
          <w:b/>
          <w:bCs/>
          <w:lang w:val="en-US"/>
        </w:rPr>
        <w:t>of Set A and</w:t>
      </w:r>
      <w:r>
        <w:rPr>
          <w:b/>
          <w:bCs/>
          <w:lang w:val="en-US"/>
        </w:rPr>
        <w:t>/or</w:t>
      </w:r>
      <w:r w:rsidRPr="00D22056">
        <w:rPr>
          <w:b/>
          <w:bCs/>
          <w:lang w:val="en-US"/>
        </w:rPr>
        <w:t xml:space="preserve"> Set B</w:t>
      </w:r>
      <w:r>
        <w:rPr>
          <w:b/>
          <w:bCs/>
          <w:lang w:val="en-US"/>
        </w:rPr>
        <w:t xml:space="preserve"> should not disclose network implementation</w:t>
      </w:r>
    </w:p>
    <w:p w14:paraId="369A2AEC" w14:textId="77777777" w:rsidR="00CF1FB1" w:rsidRDefault="00CF1FB1" w:rsidP="00646BE8">
      <w:pPr>
        <w:jc w:val="both"/>
        <w:rPr>
          <w:lang w:val="en-US"/>
        </w:rPr>
      </w:pPr>
    </w:p>
    <w:p w14:paraId="3EECA1FB" w14:textId="5EE29C7C" w:rsidR="00EB3775" w:rsidRDefault="00050BCD" w:rsidP="00646BE8">
      <w:pPr>
        <w:jc w:val="both"/>
        <w:rPr>
          <w:lang w:val="en-US"/>
        </w:rPr>
      </w:pPr>
      <w:r>
        <w:rPr>
          <w:rFonts w:hint="eastAsia"/>
          <w:lang w:val="en-US"/>
        </w:rPr>
        <w:t>A</w:t>
      </w:r>
      <w:r>
        <w:rPr>
          <w:lang w:val="en-US"/>
        </w:rPr>
        <w:t>nother aspect is how to initiate data collection for UE-side model.</w:t>
      </w:r>
      <w:r w:rsidR="00F37C44">
        <w:rPr>
          <w:lang w:val="en-US"/>
        </w:rPr>
        <w:t xml:space="preserve"> In our view, the existing framework of RS configuration and/or CSI report can be used as baseline for data collection for UE-side model. For example, configurations of RS resource can be used for the triggering of RS transmission for the beam from Set A and/or Set B so that UE can perform the corresponding measurement over the RS resources for data collection.</w:t>
      </w:r>
    </w:p>
    <w:p w14:paraId="304494D5" w14:textId="2B575AE0" w:rsidR="00EB3775" w:rsidRPr="00396D88" w:rsidRDefault="00EB3775" w:rsidP="00F37C44">
      <w:pPr>
        <w:spacing w:after="120"/>
        <w:jc w:val="both"/>
        <w:rPr>
          <w:b/>
          <w:bCs/>
          <w:lang w:val="en-US"/>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w:t>
      </w:r>
      <w:r w:rsidR="00C4246A">
        <w:rPr>
          <w:rFonts w:eastAsia="宋体"/>
          <w:b/>
          <w:bCs/>
          <w:lang w:val="en-US" w:eastAsia="zh-CN"/>
        </w:rPr>
        <w:t>5</w:t>
      </w:r>
      <w:r w:rsidRPr="00614B3C">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UE-side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data collection, </w:t>
      </w:r>
      <w:r>
        <w:rPr>
          <w:rFonts w:eastAsia="宋体"/>
          <w:b/>
          <w:bCs/>
          <w:lang w:val="en-US" w:eastAsia="zh-CN"/>
        </w:rPr>
        <w:t xml:space="preserve">support to </w:t>
      </w:r>
      <w:r w:rsidR="0009122A">
        <w:rPr>
          <w:rFonts w:eastAsia="宋体"/>
          <w:b/>
          <w:bCs/>
          <w:lang w:val="en-US" w:eastAsia="zh-CN"/>
        </w:rPr>
        <w:t xml:space="preserve">use </w:t>
      </w:r>
      <w:r>
        <w:rPr>
          <w:rFonts w:eastAsia="宋体"/>
          <w:b/>
          <w:bCs/>
          <w:lang w:val="en-US" w:eastAsia="zh-CN"/>
        </w:rPr>
        <w:t>the framework</w:t>
      </w:r>
      <w:r w:rsidR="0009122A">
        <w:rPr>
          <w:rFonts w:eastAsia="宋体"/>
          <w:b/>
          <w:bCs/>
          <w:lang w:val="en-US" w:eastAsia="zh-CN"/>
        </w:rPr>
        <w:t xml:space="preserve"> of RS configuration and/or CSI report for initiate data collection </w:t>
      </w:r>
      <w:r w:rsidR="00F37C44">
        <w:rPr>
          <w:rFonts w:eastAsia="宋体"/>
          <w:b/>
          <w:bCs/>
          <w:lang w:val="en-US" w:eastAsia="zh-CN"/>
        </w:rPr>
        <w:t>for</w:t>
      </w:r>
      <w:r w:rsidR="0009122A">
        <w:rPr>
          <w:rFonts w:eastAsia="宋体"/>
          <w:b/>
          <w:bCs/>
          <w:lang w:val="en-US" w:eastAsia="zh-CN"/>
        </w:rPr>
        <w:t xml:space="preserve"> UE</w:t>
      </w:r>
      <w:r w:rsidR="00F37C44">
        <w:rPr>
          <w:rFonts w:eastAsia="宋体"/>
          <w:b/>
          <w:bCs/>
          <w:lang w:val="en-US" w:eastAsia="zh-CN"/>
        </w:rPr>
        <w:t>-</w:t>
      </w:r>
      <w:r w:rsidR="0009122A">
        <w:rPr>
          <w:rFonts w:eastAsia="宋体"/>
          <w:b/>
          <w:bCs/>
          <w:lang w:val="en-US" w:eastAsia="zh-CN"/>
        </w:rPr>
        <w:t>side</w:t>
      </w:r>
      <w:r w:rsidR="00F37C44">
        <w:rPr>
          <w:rFonts w:eastAsia="宋体"/>
          <w:b/>
          <w:bCs/>
          <w:lang w:val="en-US" w:eastAsia="zh-CN"/>
        </w:rPr>
        <w:t xml:space="preserve"> AI/ML model.</w:t>
      </w:r>
    </w:p>
    <w:p w14:paraId="66969ABE" w14:textId="77777777" w:rsidR="004D3077" w:rsidRDefault="004D3077" w:rsidP="00646BE8">
      <w:pPr>
        <w:jc w:val="both"/>
        <w:rPr>
          <w:lang w:val="en-US"/>
        </w:rPr>
      </w:pPr>
    </w:p>
    <w:p w14:paraId="2C385737" w14:textId="0727AC7E" w:rsidR="001437F8" w:rsidRDefault="00B860B2" w:rsidP="001437F8">
      <w:pPr>
        <w:jc w:val="both"/>
        <w:rPr>
          <w:lang w:val="en-US"/>
        </w:rPr>
      </w:pPr>
      <w:r>
        <w:rPr>
          <w:rFonts w:hint="eastAsia"/>
          <w:lang w:val="en-US"/>
        </w:rPr>
        <w:t>A</w:t>
      </w:r>
      <w:r>
        <w:rPr>
          <w:lang w:val="en-US"/>
        </w:rPr>
        <w:t xml:space="preserve">nother aspect is that </w:t>
      </w:r>
      <w:r w:rsidR="00306525">
        <w:rPr>
          <w:lang w:val="en-US"/>
        </w:rPr>
        <w:t>UE can convey its preference on data collection to gNB</w:t>
      </w:r>
      <w:r w:rsidR="001437F8">
        <w:rPr>
          <w:lang w:val="en-US"/>
        </w:rPr>
        <w:t xml:space="preserve">. As a baseline, legacy mechanism for RS measurement can be reused as much as possible. On the top of that, to accommodate the data format required by the UE-side AI/ML model, a report is necessary from UE to provide its preference of data collection towards gNB. The preference of data collection could be </w:t>
      </w:r>
      <w:r w:rsidR="001437F8" w:rsidRPr="00BD2D5C">
        <w:rPr>
          <w:lang w:val="en-US"/>
        </w:rPr>
        <w:t>intended/preferred RS transmission for UE measurement</w:t>
      </w:r>
      <w:r w:rsidR="001437F8">
        <w:rPr>
          <w:lang w:val="en-US"/>
        </w:rPr>
        <w:t xml:space="preserve"> and </w:t>
      </w:r>
      <w:r w:rsidR="001437F8" w:rsidRPr="00BD2D5C">
        <w:rPr>
          <w:lang w:val="en-US"/>
        </w:rPr>
        <w:t>intended/preferred time domain pattern of the RS transmission</w:t>
      </w:r>
      <w:r w:rsidR="001437F8">
        <w:rPr>
          <w:lang w:val="en-US"/>
        </w:rPr>
        <w:t>. After the reception of the preference of data collection from UE, gNB can provide RS measurement configuration towards the UE based on the preferred RSs and the preferred time domain pattern.</w:t>
      </w:r>
    </w:p>
    <w:p w14:paraId="65DC2187" w14:textId="0785B38E" w:rsidR="004D3077" w:rsidRPr="00614B3C" w:rsidRDefault="004D3077" w:rsidP="004D3077">
      <w:pPr>
        <w:spacing w:after="120"/>
        <w:jc w:val="both"/>
        <w:rPr>
          <w:rFonts w:eastAsia="宋体"/>
          <w:b/>
          <w:bCs/>
          <w:lang w:val="en-US" w:eastAsia="zh-CN"/>
        </w:rPr>
      </w:pPr>
      <w:r w:rsidRPr="00614B3C">
        <w:rPr>
          <w:rFonts w:eastAsia="宋体" w:hint="eastAsia"/>
          <w:b/>
          <w:bCs/>
          <w:lang w:val="en-US" w:eastAsia="zh-CN"/>
        </w:rPr>
        <w:lastRenderedPageBreak/>
        <w:t>P</w:t>
      </w:r>
      <w:r w:rsidRPr="00614B3C">
        <w:rPr>
          <w:rFonts w:eastAsia="宋体"/>
          <w:b/>
          <w:bCs/>
          <w:lang w:val="en-US" w:eastAsia="zh-CN"/>
        </w:rPr>
        <w:t>roposal</w:t>
      </w:r>
      <w:r>
        <w:rPr>
          <w:rFonts w:eastAsia="宋体"/>
          <w:b/>
          <w:bCs/>
          <w:lang w:val="en-US" w:eastAsia="zh-CN"/>
        </w:rPr>
        <w:t xml:space="preserve"> </w:t>
      </w:r>
      <w:r w:rsidR="00C4246A">
        <w:rPr>
          <w:rFonts w:eastAsia="宋体"/>
          <w:b/>
          <w:bCs/>
          <w:lang w:val="en-US" w:eastAsia="zh-CN"/>
        </w:rPr>
        <w:t>6</w:t>
      </w:r>
      <w:r w:rsidRPr="00614B3C">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UE-side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data collection, </w:t>
      </w:r>
      <w:r w:rsidR="00B37AB7">
        <w:rPr>
          <w:rFonts w:eastAsia="宋体"/>
          <w:b/>
          <w:bCs/>
          <w:lang w:val="en-US" w:eastAsia="zh-CN"/>
        </w:rPr>
        <w:t>study the following enhancement</w:t>
      </w:r>
      <w:r>
        <w:rPr>
          <w:rFonts w:eastAsia="宋体"/>
          <w:b/>
          <w:bCs/>
          <w:lang w:val="en-US" w:eastAsia="zh-CN"/>
        </w:rPr>
        <w:t>:</w:t>
      </w:r>
    </w:p>
    <w:p w14:paraId="48FF279C" w14:textId="6479CEC4" w:rsidR="004D3077" w:rsidRPr="00396D88" w:rsidRDefault="004D3077" w:rsidP="008F532E">
      <w:pPr>
        <w:pStyle w:val="a6"/>
        <w:numPr>
          <w:ilvl w:val="0"/>
          <w:numId w:val="20"/>
        </w:numPr>
        <w:ind w:leftChars="0"/>
        <w:jc w:val="both"/>
        <w:rPr>
          <w:b/>
          <w:bCs/>
          <w:lang w:val="en-US"/>
        </w:rPr>
      </w:pPr>
      <w:r w:rsidRPr="00396D88">
        <w:rPr>
          <w:b/>
          <w:bCs/>
          <w:lang w:val="en-US"/>
        </w:rPr>
        <w:t xml:space="preserve">UE </w:t>
      </w:r>
      <w:r>
        <w:rPr>
          <w:b/>
          <w:bCs/>
          <w:lang w:val="en-US"/>
        </w:rPr>
        <w:t>report</w:t>
      </w:r>
      <w:r w:rsidR="00306525">
        <w:rPr>
          <w:b/>
          <w:bCs/>
          <w:lang w:val="en-US"/>
        </w:rPr>
        <w:t>s</w:t>
      </w:r>
      <w:r>
        <w:rPr>
          <w:b/>
          <w:bCs/>
          <w:lang w:val="en-US"/>
        </w:rPr>
        <w:t xml:space="preserve"> </w:t>
      </w:r>
      <w:r w:rsidR="00306525">
        <w:rPr>
          <w:b/>
          <w:bCs/>
          <w:lang w:val="en-US"/>
        </w:rPr>
        <w:t>its</w:t>
      </w:r>
      <w:r>
        <w:rPr>
          <w:b/>
          <w:bCs/>
          <w:lang w:val="en-US"/>
        </w:rPr>
        <w:t xml:space="preserve"> the preference o</w:t>
      </w:r>
      <w:r w:rsidR="00306525">
        <w:rPr>
          <w:b/>
          <w:bCs/>
          <w:lang w:val="en-US"/>
        </w:rPr>
        <w:t>n</w:t>
      </w:r>
      <w:r w:rsidRPr="00396D88">
        <w:rPr>
          <w:b/>
          <w:bCs/>
          <w:lang w:val="en-US"/>
        </w:rPr>
        <w:t xml:space="preserve"> data collection, e.g</w:t>
      </w:r>
      <w:r>
        <w:rPr>
          <w:b/>
          <w:bCs/>
          <w:lang w:val="en-US"/>
        </w:rPr>
        <w:t>.</w:t>
      </w:r>
      <w:r w:rsidRPr="00396D88">
        <w:rPr>
          <w:b/>
          <w:bCs/>
          <w:lang w:val="en-US"/>
        </w:rPr>
        <w:t>, preferred RS transmission for measurement</w:t>
      </w:r>
      <w:r>
        <w:rPr>
          <w:b/>
          <w:bCs/>
          <w:lang w:val="en-US"/>
        </w:rPr>
        <w:t xml:space="preserve">, </w:t>
      </w:r>
      <w:r w:rsidRPr="00396D88">
        <w:rPr>
          <w:b/>
          <w:bCs/>
          <w:lang w:val="en-US"/>
        </w:rPr>
        <w:t>preferred time domain pattern of the RS transmission</w:t>
      </w:r>
    </w:p>
    <w:p w14:paraId="69CB32F0" w14:textId="336E2091" w:rsidR="00981D65" w:rsidRPr="004D3077" w:rsidRDefault="00981D65" w:rsidP="00646BE8">
      <w:pPr>
        <w:jc w:val="both"/>
        <w:rPr>
          <w:lang w:val="en-US"/>
        </w:rPr>
      </w:pPr>
    </w:p>
    <w:p w14:paraId="27601B95" w14:textId="2C67D79B" w:rsidR="00C52A57" w:rsidRDefault="00C52A57" w:rsidP="00C52A57">
      <w:pPr>
        <w:pStyle w:val="4"/>
        <w:rPr>
          <w:rFonts w:cs="Arial"/>
          <w:szCs w:val="24"/>
          <w:lang w:val="en-US"/>
        </w:rPr>
      </w:pPr>
      <w:r w:rsidRPr="006E3091">
        <w:rPr>
          <w:rFonts w:cs="Arial"/>
          <w:szCs w:val="24"/>
          <w:lang w:val="en-US"/>
        </w:rPr>
        <w:t>3.</w:t>
      </w:r>
      <w:r w:rsidR="001528B5">
        <w:rPr>
          <w:rFonts w:cs="Arial"/>
          <w:szCs w:val="24"/>
          <w:lang w:val="en-US"/>
        </w:rPr>
        <w:t>2</w:t>
      </w:r>
      <w:r w:rsidRPr="006E3091">
        <w:rPr>
          <w:rFonts w:cs="Arial"/>
          <w:szCs w:val="24"/>
          <w:lang w:val="en-US"/>
        </w:rPr>
        <w:t>.</w:t>
      </w:r>
      <w:r w:rsidR="00362D2B">
        <w:rPr>
          <w:rFonts w:cs="Arial"/>
          <w:szCs w:val="24"/>
          <w:lang w:val="en-US"/>
        </w:rPr>
        <w:t>2</w:t>
      </w:r>
      <w:r w:rsidRPr="0081087D">
        <w:rPr>
          <w:rFonts w:cs="Arial"/>
          <w:szCs w:val="24"/>
          <w:lang w:val="en-US"/>
        </w:rPr>
        <w:t>.</w:t>
      </w:r>
      <w:r>
        <w:rPr>
          <w:rFonts w:cs="Arial"/>
          <w:szCs w:val="24"/>
          <w:lang w:val="en-US"/>
        </w:rPr>
        <w:t>2</w:t>
      </w:r>
      <w:r w:rsidRPr="006E3091">
        <w:rPr>
          <w:rFonts w:cs="Arial"/>
          <w:szCs w:val="24"/>
          <w:lang w:val="en-US"/>
        </w:rPr>
        <w:t xml:space="preserve"> </w:t>
      </w:r>
      <w:r w:rsidRPr="00C52A57">
        <w:rPr>
          <w:rFonts w:cs="Arial"/>
          <w:szCs w:val="24"/>
          <w:lang w:val="en-US"/>
        </w:rPr>
        <w:t>Model inference</w:t>
      </w:r>
      <w:r w:rsidRPr="006E3091" w:rsidDel="0057033C">
        <w:rPr>
          <w:rFonts w:cs="Arial"/>
          <w:szCs w:val="24"/>
          <w:lang w:val="en-US"/>
        </w:rPr>
        <w:t xml:space="preserve"> </w:t>
      </w:r>
    </w:p>
    <w:tbl>
      <w:tblPr>
        <w:tblStyle w:val="aa"/>
        <w:tblW w:w="0" w:type="auto"/>
        <w:tblLook w:val="04A0" w:firstRow="1" w:lastRow="0" w:firstColumn="1" w:lastColumn="0" w:noHBand="0" w:noVBand="1"/>
      </w:tblPr>
      <w:tblGrid>
        <w:gridCol w:w="9629"/>
      </w:tblGrid>
      <w:tr w:rsidR="005650F2" w14:paraId="5D6EC6EF" w14:textId="77777777" w:rsidTr="005650F2">
        <w:tc>
          <w:tcPr>
            <w:tcW w:w="9629" w:type="dxa"/>
          </w:tcPr>
          <w:p w14:paraId="2E6E9285" w14:textId="77777777" w:rsidR="005650F2" w:rsidRPr="00DA3D22" w:rsidRDefault="005650F2" w:rsidP="005650F2">
            <w:pPr>
              <w:snapToGrid w:val="0"/>
              <w:contextualSpacing/>
              <w:rPr>
                <w:rFonts w:ascii="Times" w:eastAsia="Batang" w:hAnsi="Times"/>
                <w:szCs w:val="24"/>
                <w:highlight w:val="green"/>
                <w:lang w:eastAsia="en-US"/>
              </w:rPr>
            </w:pPr>
            <w:r w:rsidRPr="00DA3D22">
              <w:rPr>
                <w:rFonts w:ascii="Times" w:eastAsia="Batang" w:hAnsi="Times"/>
                <w:szCs w:val="24"/>
                <w:highlight w:val="green"/>
                <w:lang w:eastAsia="en-US"/>
              </w:rPr>
              <w:t>Agreement</w:t>
            </w:r>
            <w:r w:rsidRPr="00C10888">
              <w:rPr>
                <w:rFonts w:ascii="Times" w:eastAsia="宋体" w:hAnsi="Times" w:cs="Times"/>
                <w:iCs/>
                <w:color w:val="493118"/>
                <w:highlight w:val="yellow"/>
              </w:rPr>
              <w:t xml:space="preserve"> (</w:t>
            </w:r>
            <w:r w:rsidRPr="00C10888">
              <w:rPr>
                <w:rFonts w:ascii="Times" w:hAnsi="Times" w:cs="Times"/>
                <w:highlight w:val="yellow"/>
                <w:lang w:eastAsia="x-none"/>
              </w:rPr>
              <w:t>RAN1#109-e)</w:t>
            </w:r>
          </w:p>
          <w:p w14:paraId="62F7B9F4" w14:textId="77777777" w:rsidR="005650F2" w:rsidRPr="00DA3D22" w:rsidRDefault="005650F2" w:rsidP="005650F2">
            <w:pPr>
              <w:snapToGrid w:val="0"/>
              <w:contextualSpacing/>
              <w:rPr>
                <w:rFonts w:ascii="Times" w:eastAsia="Batang" w:hAnsi="Times"/>
                <w:szCs w:val="24"/>
                <w:lang w:eastAsia="en-US"/>
              </w:rPr>
            </w:pPr>
            <w:r w:rsidRPr="00DA3D22">
              <w:rPr>
                <w:rFonts w:ascii="Times" w:eastAsia="Batang" w:hAnsi="Times"/>
                <w:szCs w:val="24"/>
                <w:lang w:eastAsia="en-US"/>
              </w:rPr>
              <w:t>For the sub use case BM-Case1, consider both Alt.1 and Alt.2 for further study:</w:t>
            </w:r>
          </w:p>
          <w:p w14:paraId="54A5A3F9" w14:textId="77777777" w:rsidR="005650F2" w:rsidRPr="00DA3D22" w:rsidRDefault="005650F2" w:rsidP="008F532E">
            <w:pPr>
              <w:numPr>
                <w:ilvl w:val="0"/>
                <w:numId w:val="30"/>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Alt.1: AI/ML inference at NW side</w:t>
            </w:r>
          </w:p>
          <w:p w14:paraId="71907B98" w14:textId="77777777" w:rsidR="005650F2" w:rsidRDefault="005650F2" w:rsidP="008F532E">
            <w:pPr>
              <w:numPr>
                <w:ilvl w:val="0"/>
                <w:numId w:val="30"/>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Alt.2: AI/ML inference at UE side</w:t>
            </w:r>
          </w:p>
          <w:p w14:paraId="4EE264E3" w14:textId="77777777" w:rsidR="005650F2" w:rsidRDefault="005650F2" w:rsidP="005650F2">
            <w:pPr>
              <w:overflowPunct w:val="0"/>
              <w:autoSpaceDE w:val="0"/>
              <w:autoSpaceDN w:val="0"/>
              <w:adjustRightInd w:val="0"/>
              <w:snapToGrid w:val="0"/>
              <w:contextualSpacing/>
              <w:textAlignment w:val="baseline"/>
              <w:rPr>
                <w:rFonts w:eastAsia="Yu Mincho"/>
                <w:lang w:eastAsia="ja-JP"/>
              </w:rPr>
            </w:pPr>
          </w:p>
          <w:p w14:paraId="5E453D3E" w14:textId="77777777" w:rsidR="005650F2" w:rsidRPr="007524E8" w:rsidRDefault="005650F2" w:rsidP="005650F2">
            <w:pPr>
              <w:snapToGrid w:val="0"/>
              <w:contextualSpacing/>
              <w:rPr>
                <w:rFonts w:ascii="Times" w:eastAsia="Batang" w:hAnsi="Times"/>
                <w:szCs w:val="24"/>
                <w:highlight w:val="green"/>
              </w:rPr>
            </w:pPr>
            <w:r w:rsidRPr="007524E8">
              <w:rPr>
                <w:rFonts w:ascii="Times" w:eastAsia="Batang" w:hAnsi="Times"/>
                <w:szCs w:val="24"/>
                <w:highlight w:val="green"/>
              </w:rPr>
              <w:t>Agreement</w:t>
            </w:r>
            <w:r w:rsidRPr="00C10888">
              <w:rPr>
                <w:rFonts w:ascii="Times" w:eastAsia="宋体" w:hAnsi="Times" w:cs="Times"/>
                <w:iCs/>
                <w:color w:val="493118"/>
                <w:highlight w:val="yellow"/>
              </w:rPr>
              <w:t xml:space="preserve"> (</w:t>
            </w:r>
            <w:r w:rsidRPr="00C10888">
              <w:rPr>
                <w:rFonts w:ascii="Times" w:hAnsi="Times" w:cs="Times"/>
                <w:highlight w:val="yellow"/>
                <w:lang w:eastAsia="x-none"/>
              </w:rPr>
              <w:t>RAN1#1</w:t>
            </w:r>
            <w:r>
              <w:rPr>
                <w:rFonts w:ascii="Times" w:hAnsi="Times" w:cs="Times"/>
                <w:highlight w:val="yellow"/>
                <w:lang w:eastAsia="x-none"/>
              </w:rPr>
              <w:t>10b-e</w:t>
            </w:r>
            <w:r w:rsidRPr="00C10888">
              <w:rPr>
                <w:rFonts w:ascii="Times" w:hAnsi="Times" w:cs="Times"/>
                <w:highlight w:val="yellow"/>
                <w:lang w:eastAsia="x-none"/>
              </w:rPr>
              <w:t>)</w:t>
            </w:r>
          </w:p>
          <w:p w14:paraId="214B5921" w14:textId="77777777" w:rsidR="005650F2" w:rsidRPr="007524E8" w:rsidRDefault="005650F2" w:rsidP="005650F2">
            <w:pPr>
              <w:snapToGrid w:val="0"/>
              <w:contextualSpacing/>
              <w:rPr>
                <w:rFonts w:ascii="Times" w:eastAsia="Batang" w:hAnsi="Times"/>
                <w:szCs w:val="24"/>
              </w:rPr>
            </w:pPr>
            <w:r w:rsidRPr="007524E8">
              <w:rPr>
                <w:rFonts w:ascii="Times" w:eastAsia="Batang" w:hAnsi="Times"/>
                <w:szCs w:val="24"/>
              </w:rPr>
              <w:t xml:space="preserve">For BM-Case1 with a UE-side AI/ML model, study the potential specification impact of L1 signaling to report the following information of AI/ML model inference to NW </w:t>
            </w:r>
          </w:p>
          <w:p w14:paraId="62A70627" w14:textId="77777777" w:rsidR="005650F2" w:rsidRPr="007524E8" w:rsidRDefault="005650F2" w:rsidP="008F532E">
            <w:pPr>
              <w:numPr>
                <w:ilvl w:val="0"/>
                <w:numId w:val="31"/>
              </w:numPr>
              <w:overflowPunct w:val="0"/>
              <w:autoSpaceDE w:val="0"/>
              <w:autoSpaceDN w:val="0"/>
              <w:adjustRightInd w:val="0"/>
              <w:snapToGrid w:val="0"/>
              <w:spacing w:after="0"/>
              <w:contextualSpacing/>
              <w:jc w:val="both"/>
              <w:textAlignment w:val="baseline"/>
              <w:rPr>
                <w:rFonts w:eastAsia="宋体"/>
              </w:rPr>
            </w:pPr>
            <w:r w:rsidRPr="007524E8">
              <w:rPr>
                <w:rFonts w:eastAsia="等线"/>
              </w:rPr>
              <w:t>The beam(s) that is based on the output of AI/ML model inference</w:t>
            </w:r>
          </w:p>
          <w:p w14:paraId="3CA3E4BA" w14:textId="77777777" w:rsidR="005650F2" w:rsidRPr="007524E8" w:rsidRDefault="005650F2" w:rsidP="008F532E">
            <w:pPr>
              <w:numPr>
                <w:ilvl w:val="0"/>
                <w:numId w:val="31"/>
              </w:numPr>
              <w:overflowPunct w:val="0"/>
              <w:autoSpaceDE w:val="0"/>
              <w:autoSpaceDN w:val="0"/>
              <w:adjustRightInd w:val="0"/>
              <w:snapToGrid w:val="0"/>
              <w:spacing w:after="0"/>
              <w:contextualSpacing/>
              <w:jc w:val="both"/>
              <w:textAlignment w:val="baseline"/>
              <w:rPr>
                <w:rFonts w:eastAsia="宋体"/>
              </w:rPr>
            </w:pPr>
            <w:r w:rsidRPr="007524E8">
              <w:rPr>
                <w:rFonts w:eastAsia="等线"/>
              </w:rPr>
              <w:t>FFS: Predicted L1-RSRP corresponding to the beam(s)</w:t>
            </w:r>
          </w:p>
          <w:p w14:paraId="1B8E0DE4" w14:textId="77777777" w:rsidR="005650F2" w:rsidRPr="001C0F17" w:rsidRDefault="005650F2" w:rsidP="008F532E">
            <w:pPr>
              <w:numPr>
                <w:ilvl w:val="0"/>
                <w:numId w:val="31"/>
              </w:numPr>
              <w:overflowPunct w:val="0"/>
              <w:autoSpaceDE w:val="0"/>
              <w:autoSpaceDN w:val="0"/>
              <w:adjustRightInd w:val="0"/>
              <w:snapToGrid w:val="0"/>
              <w:spacing w:after="0"/>
              <w:contextualSpacing/>
              <w:jc w:val="both"/>
              <w:textAlignment w:val="baseline"/>
              <w:rPr>
                <w:lang w:val="en-US"/>
              </w:rPr>
            </w:pPr>
            <w:r w:rsidRPr="007524E8">
              <w:rPr>
                <w:rFonts w:eastAsia="等线"/>
              </w:rPr>
              <w:t>FFS: other information</w:t>
            </w:r>
          </w:p>
          <w:p w14:paraId="5C97CCAA" w14:textId="77777777" w:rsidR="00A80961" w:rsidRDefault="00A80961" w:rsidP="001C0F17">
            <w:pPr>
              <w:overflowPunct w:val="0"/>
              <w:autoSpaceDE w:val="0"/>
              <w:autoSpaceDN w:val="0"/>
              <w:adjustRightInd w:val="0"/>
              <w:snapToGrid w:val="0"/>
              <w:spacing w:after="0"/>
              <w:contextualSpacing/>
              <w:jc w:val="both"/>
              <w:textAlignment w:val="baseline"/>
              <w:rPr>
                <w:rFonts w:ascii="Times" w:eastAsia="Batang" w:hAnsi="Times"/>
                <w:szCs w:val="24"/>
                <w:highlight w:val="green"/>
              </w:rPr>
            </w:pPr>
          </w:p>
          <w:p w14:paraId="43343B0F" w14:textId="7EFA1F82" w:rsidR="001C0F17" w:rsidRPr="001C0F17" w:rsidRDefault="001C0F17" w:rsidP="001C0F17">
            <w:pPr>
              <w:overflowPunct w:val="0"/>
              <w:autoSpaceDE w:val="0"/>
              <w:autoSpaceDN w:val="0"/>
              <w:adjustRightInd w:val="0"/>
              <w:snapToGrid w:val="0"/>
              <w:spacing w:after="0"/>
              <w:contextualSpacing/>
              <w:jc w:val="both"/>
              <w:textAlignment w:val="baseline"/>
              <w:rPr>
                <w:lang w:val="en-US"/>
              </w:rPr>
            </w:pPr>
            <w:r w:rsidRPr="001C0F17">
              <w:rPr>
                <w:rFonts w:ascii="Times" w:eastAsia="Batang" w:hAnsi="Times"/>
                <w:szCs w:val="24"/>
                <w:highlight w:val="green"/>
              </w:rPr>
              <w:t>Agreement</w:t>
            </w:r>
            <w:r w:rsidRPr="001C0F17">
              <w:rPr>
                <w:rFonts w:ascii="Times" w:eastAsia="宋体" w:hAnsi="Times" w:cs="Times"/>
                <w:iCs/>
                <w:color w:val="493118"/>
                <w:highlight w:val="yellow"/>
              </w:rPr>
              <w:t xml:space="preserve"> (RAN1#112)</w:t>
            </w:r>
          </w:p>
          <w:p w14:paraId="45CA8750" w14:textId="77777777" w:rsidR="001C0F17" w:rsidRPr="001C0F17" w:rsidRDefault="001C0F17" w:rsidP="001C0F17">
            <w:pPr>
              <w:overflowPunct w:val="0"/>
              <w:autoSpaceDE w:val="0"/>
              <w:autoSpaceDN w:val="0"/>
              <w:adjustRightInd w:val="0"/>
              <w:snapToGrid w:val="0"/>
              <w:spacing w:after="0"/>
              <w:contextualSpacing/>
              <w:jc w:val="both"/>
              <w:textAlignment w:val="baseline"/>
              <w:rPr>
                <w:lang w:val="en-US"/>
              </w:rPr>
            </w:pPr>
            <w:r w:rsidRPr="001C0F17">
              <w:rPr>
                <w:lang w:val="en-US"/>
              </w:rPr>
              <w:t>For BM-Case1 and BM-Case2 with a UE-side AI/ML model, study the necessity, feasibility and the potential specification impact (if needed) of the following information reported from UE to network</w:t>
            </w:r>
            <w:r w:rsidRPr="001C0F17">
              <w:t>:</w:t>
            </w:r>
          </w:p>
          <w:p w14:paraId="05B5F23D" w14:textId="77777777" w:rsidR="001C0F17" w:rsidRPr="001C0F17" w:rsidRDefault="001C0F17" w:rsidP="001C0F17">
            <w:pPr>
              <w:numPr>
                <w:ilvl w:val="0"/>
                <w:numId w:val="37"/>
              </w:numPr>
              <w:overflowPunct w:val="0"/>
              <w:autoSpaceDE w:val="0"/>
              <w:autoSpaceDN w:val="0"/>
              <w:adjustRightInd w:val="0"/>
              <w:snapToGrid w:val="0"/>
              <w:spacing w:after="0"/>
              <w:contextualSpacing/>
              <w:jc w:val="both"/>
              <w:textAlignment w:val="baseline"/>
              <w:rPr>
                <w:lang w:val="en-US"/>
              </w:rPr>
            </w:pPr>
            <w:r w:rsidRPr="001C0F17">
              <w:rPr>
                <w:lang w:val="en-US"/>
              </w:rPr>
              <w:t>Predicted L1-RSRP(s) corresponding to the DL Tx beam(s) or beam pair(s)</w:t>
            </w:r>
            <w:r w:rsidRPr="001C0F17">
              <w:t xml:space="preserve"> </w:t>
            </w:r>
          </w:p>
          <w:p w14:paraId="301AD066" w14:textId="77777777" w:rsidR="001C0F17" w:rsidRPr="001C0F17" w:rsidRDefault="001C0F17" w:rsidP="001C0F17">
            <w:pPr>
              <w:numPr>
                <w:ilvl w:val="1"/>
                <w:numId w:val="37"/>
              </w:numPr>
              <w:overflowPunct w:val="0"/>
              <w:autoSpaceDE w:val="0"/>
              <w:autoSpaceDN w:val="0"/>
              <w:adjustRightInd w:val="0"/>
              <w:snapToGrid w:val="0"/>
              <w:spacing w:after="0"/>
              <w:contextualSpacing/>
              <w:jc w:val="both"/>
              <w:textAlignment w:val="baseline"/>
              <w:rPr>
                <w:lang w:val="en-US"/>
              </w:rPr>
            </w:pPr>
            <w:r w:rsidRPr="001C0F17">
              <w:rPr>
                <w:lang w:val="en-US"/>
              </w:rPr>
              <w:t>Whether/how to differentiate predicted L1-RSRP and measured L1-RSRP</w:t>
            </w:r>
          </w:p>
          <w:p w14:paraId="0FB9A26A" w14:textId="77777777" w:rsidR="001C0F17" w:rsidRPr="001C0F17" w:rsidRDefault="001C0F17" w:rsidP="001C0F17">
            <w:pPr>
              <w:numPr>
                <w:ilvl w:val="0"/>
                <w:numId w:val="37"/>
              </w:numPr>
              <w:overflowPunct w:val="0"/>
              <w:autoSpaceDE w:val="0"/>
              <w:autoSpaceDN w:val="0"/>
              <w:adjustRightInd w:val="0"/>
              <w:snapToGrid w:val="0"/>
              <w:spacing w:after="0"/>
              <w:contextualSpacing/>
              <w:jc w:val="both"/>
              <w:textAlignment w:val="baseline"/>
              <w:rPr>
                <w:lang w:val="en-US"/>
              </w:rPr>
            </w:pPr>
            <w:r w:rsidRPr="001C0F17">
              <w:rPr>
                <w:lang w:val="en-US"/>
              </w:rPr>
              <w:t>Confidence/probability information related to the output of AI/ML model inference (e.g., predicted beams)</w:t>
            </w:r>
          </w:p>
          <w:p w14:paraId="5F986950" w14:textId="77777777" w:rsidR="001C0F17" w:rsidRPr="001C0F17" w:rsidRDefault="001C0F17" w:rsidP="001C0F17">
            <w:pPr>
              <w:numPr>
                <w:ilvl w:val="1"/>
                <w:numId w:val="37"/>
              </w:numPr>
              <w:overflowPunct w:val="0"/>
              <w:autoSpaceDE w:val="0"/>
              <w:autoSpaceDN w:val="0"/>
              <w:adjustRightInd w:val="0"/>
              <w:snapToGrid w:val="0"/>
              <w:spacing w:after="0"/>
              <w:contextualSpacing/>
              <w:jc w:val="both"/>
              <w:textAlignment w:val="baseline"/>
              <w:rPr>
                <w:lang w:val="en-US"/>
              </w:rPr>
            </w:pPr>
            <w:r w:rsidRPr="001C0F17">
              <w:t xml:space="preserve">FFS: </w:t>
            </w:r>
            <w:r w:rsidRPr="001C0F17">
              <w:rPr>
                <w:lang w:val="en-US"/>
              </w:rPr>
              <w:t>Definition/content of confidence/probability information</w:t>
            </w:r>
          </w:p>
          <w:p w14:paraId="750D13BA" w14:textId="77777777" w:rsidR="001C0F17" w:rsidRPr="001C0F17" w:rsidRDefault="001C0F17" w:rsidP="001C0F17">
            <w:pPr>
              <w:numPr>
                <w:ilvl w:val="0"/>
                <w:numId w:val="37"/>
              </w:numPr>
              <w:overflowPunct w:val="0"/>
              <w:autoSpaceDE w:val="0"/>
              <w:autoSpaceDN w:val="0"/>
              <w:adjustRightInd w:val="0"/>
              <w:snapToGrid w:val="0"/>
              <w:spacing w:after="0"/>
              <w:contextualSpacing/>
              <w:jc w:val="both"/>
              <w:textAlignment w:val="baseline"/>
              <w:rPr>
                <w:lang w:val="en-US"/>
              </w:rPr>
            </w:pPr>
            <w:r w:rsidRPr="001C0F17">
              <w:rPr>
                <w:lang w:val="en-US"/>
              </w:rPr>
              <w:t>Note: At least the performance and spec impact should be considered</w:t>
            </w:r>
          </w:p>
          <w:p w14:paraId="127232D1" w14:textId="77777777" w:rsidR="001C0F17" w:rsidRDefault="001C0F17" w:rsidP="001C0F17">
            <w:pPr>
              <w:overflowPunct w:val="0"/>
              <w:autoSpaceDE w:val="0"/>
              <w:autoSpaceDN w:val="0"/>
              <w:adjustRightInd w:val="0"/>
              <w:snapToGrid w:val="0"/>
              <w:spacing w:after="0"/>
              <w:contextualSpacing/>
              <w:jc w:val="both"/>
              <w:textAlignment w:val="baseline"/>
              <w:rPr>
                <w:lang w:val="en-US"/>
              </w:rPr>
            </w:pPr>
          </w:p>
          <w:p w14:paraId="1CE3DEE0" w14:textId="77777777" w:rsidR="00780C86" w:rsidRPr="00780C86" w:rsidRDefault="00780C86" w:rsidP="00780C86">
            <w:pPr>
              <w:overflowPunct w:val="0"/>
              <w:autoSpaceDE w:val="0"/>
              <w:autoSpaceDN w:val="0"/>
              <w:adjustRightInd w:val="0"/>
              <w:snapToGrid w:val="0"/>
              <w:spacing w:after="0"/>
              <w:contextualSpacing/>
              <w:jc w:val="both"/>
              <w:textAlignment w:val="baseline"/>
              <w:rPr>
                <w:lang w:val="en-US"/>
              </w:rPr>
            </w:pPr>
            <w:r w:rsidRPr="00780C86">
              <w:rPr>
                <w:rFonts w:ascii="Times" w:eastAsia="Batang" w:hAnsi="Times"/>
                <w:szCs w:val="24"/>
                <w:highlight w:val="green"/>
              </w:rPr>
              <w:t>Agreement</w:t>
            </w:r>
            <w:r w:rsidRPr="00780C86">
              <w:rPr>
                <w:rFonts w:ascii="Times" w:eastAsia="宋体" w:hAnsi="Times" w:cs="Times"/>
                <w:iCs/>
                <w:color w:val="493118"/>
                <w:highlight w:val="yellow"/>
              </w:rPr>
              <w:t xml:space="preserve"> (RAN1#112)</w:t>
            </w:r>
          </w:p>
          <w:p w14:paraId="6CEA0227" w14:textId="77777777" w:rsidR="00780C86" w:rsidRPr="00780C86" w:rsidRDefault="00780C86" w:rsidP="00780C86">
            <w:pPr>
              <w:overflowPunct w:val="0"/>
              <w:autoSpaceDE w:val="0"/>
              <w:autoSpaceDN w:val="0"/>
              <w:adjustRightInd w:val="0"/>
              <w:snapToGrid w:val="0"/>
              <w:spacing w:after="0"/>
              <w:contextualSpacing/>
              <w:jc w:val="both"/>
              <w:textAlignment w:val="baseline"/>
              <w:rPr>
                <w:lang w:val="en-US"/>
              </w:rPr>
            </w:pPr>
            <w:r w:rsidRPr="00780C86">
              <w:rPr>
                <w:lang w:val="en-US"/>
              </w:rPr>
              <w:t xml:space="preserve">For BM-Case1 and BM-Case2 with a UE-side AI/ML model, study potential specification impact of AI model inference from the following additional aspects on top of previous agreements: </w:t>
            </w:r>
          </w:p>
          <w:p w14:paraId="686176A5" w14:textId="77777777" w:rsidR="00780C86" w:rsidRPr="00780C86" w:rsidRDefault="00780C86" w:rsidP="00780C86">
            <w:pPr>
              <w:numPr>
                <w:ilvl w:val="0"/>
                <w:numId w:val="38"/>
              </w:numPr>
              <w:overflowPunct w:val="0"/>
              <w:autoSpaceDE w:val="0"/>
              <w:autoSpaceDN w:val="0"/>
              <w:adjustRightInd w:val="0"/>
              <w:snapToGrid w:val="0"/>
              <w:spacing w:after="0"/>
              <w:contextualSpacing/>
              <w:jc w:val="both"/>
              <w:textAlignment w:val="baseline"/>
              <w:rPr>
                <w:lang w:val="en-US"/>
              </w:rPr>
            </w:pPr>
            <w:r w:rsidRPr="00780C86">
              <w:rPr>
                <w:lang w:val="en-US"/>
              </w:rPr>
              <w:t>Indication of the associated Set A from network to UE, e.g., association/mapping of beams within Set A and beams within Set B if applicable</w:t>
            </w:r>
          </w:p>
          <w:p w14:paraId="7E11881B" w14:textId="77777777" w:rsidR="00780C86" w:rsidRPr="00780C86" w:rsidRDefault="00780C86" w:rsidP="00780C86">
            <w:pPr>
              <w:numPr>
                <w:ilvl w:val="0"/>
                <w:numId w:val="38"/>
              </w:numPr>
              <w:overflowPunct w:val="0"/>
              <w:autoSpaceDE w:val="0"/>
              <w:autoSpaceDN w:val="0"/>
              <w:adjustRightInd w:val="0"/>
              <w:snapToGrid w:val="0"/>
              <w:spacing w:after="0"/>
              <w:contextualSpacing/>
              <w:jc w:val="both"/>
              <w:textAlignment w:val="baseline"/>
              <w:rPr>
                <w:lang w:val="en-US"/>
              </w:rPr>
            </w:pPr>
            <w:r w:rsidRPr="00780C86">
              <w:rPr>
                <w:lang w:val="en-US"/>
              </w:rPr>
              <w:t>Beam indication from network for UE reception</w:t>
            </w:r>
          </w:p>
          <w:p w14:paraId="019F70CB" w14:textId="77777777" w:rsidR="00780C86" w:rsidRPr="00780C86" w:rsidRDefault="00780C86" w:rsidP="00780C86">
            <w:pPr>
              <w:numPr>
                <w:ilvl w:val="0"/>
                <w:numId w:val="38"/>
              </w:numPr>
              <w:overflowPunct w:val="0"/>
              <w:autoSpaceDE w:val="0"/>
              <w:autoSpaceDN w:val="0"/>
              <w:adjustRightInd w:val="0"/>
              <w:snapToGrid w:val="0"/>
              <w:spacing w:after="0"/>
              <w:contextualSpacing/>
              <w:jc w:val="both"/>
              <w:textAlignment w:val="baseline"/>
              <w:rPr>
                <w:lang w:val="en-US"/>
              </w:rPr>
            </w:pPr>
            <w:r w:rsidRPr="00780C86">
              <w:rPr>
                <w:lang w:val="en-US"/>
              </w:rPr>
              <w:t>Note: The second bullet may or may not have additional specification impact (e.g., legacy mechanism may be reused).</w:t>
            </w:r>
          </w:p>
          <w:p w14:paraId="35857F3B" w14:textId="215D46CF" w:rsidR="00780C86" w:rsidRPr="00780C86" w:rsidRDefault="00780C86" w:rsidP="001C0F17">
            <w:pPr>
              <w:overflowPunct w:val="0"/>
              <w:autoSpaceDE w:val="0"/>
              <w:autoSpaceDN w:val="0"/>
              <w:adjustRightInd w:val="0"/>
              <w:snapToGrid w:val="0"/>
              <w:spacing w:after="0"/>
              <w:contextualSpacing/>
              <w:jc w:val="both"/>
              <w:textAlignment w:val="baseline"/>
              <w:rPr>
                <w:lang w:val="en-US"/>
              </w:rPr>
            </w:pPr>
          </w:p>
        </w:tc>
      </w:tr>
    </w:tbl>
    <w:p w14:paraId="26C72B7A" w14:textId="77777777" w:rsidR="005650F2" w:rsidRPr="005650F2" w:rsidRDefault="005650F2" w:rsidP="005650F2">
      <w:pPr>
        <w:rPr>
          <w:lang w:val="en-US"/>
        </w:rPr>
      </w:pPr>
    </w:p>
    <w:p w14:paraId="4957A4A7" w14:textId="56E20CF8" w:rsidR="000B0168" w:rsidRPr="00141265" w:rsidRDefault="00141265" w:rsidP="004F4210">
      <w:pPr>
        <w:jc w:val="both"/>
        <w:rPr>
          <w:rFonts w:eastAsia="宋体"/>
          <w:lang w:eastAsia="zh-CN"/>
        </w:rPr>
      </w:pPr>
      <w:r w:rsidRPr="00141265">
        <w:rPr>
          <w:rFonts w:eastAsia="宋体"/>
          <w:lang w:eastAsia="zh-CN"/>
        </w:rPr>
        <w:t xml:space="preserve">Similar as the discussion in the part of data collection, </w:t>
      </w:r>
      <w:r w:rsidRPr="00141265">
        <w:rPr>
          <w:rFonts w:eastAsia="宋体"/>
          <w:lang w:val="en-US" w:eastAsia="zh-CN"/>
        </w:rPr>
        <w:t>the</w:t>
      </w:r>
      <w:r w:rsidRPr="00141265">
        <w:rPr>
          <w:lang w:val="en-US"/>
        </w:rPr>
        <w:t xml:space="preserve"> configuration (e.g., spatial domain configuration) for Set A and Set is necessary for UE-side model inference</w:t>
      </w:r>
      <w:r w:rsidR="00035427" w:rsidRPr="00141265">
        <w:rPr>
          <w:rFonts w:eastAsia="宋体"/>
          <w:lang w:eastAsia="zh-CN"/>
        </w:rPr>
        <w:t>.</w:t>
      </w:r>
      <w:r w:rsidR="0087557B">
        <w:rPr>
          <w:rFonts w:eastAsia="宋体"/>
          <w:lang w:eastAsia="zh-CN"/>
        </w:rPr>
        <w:t xml:space="preserve"> Also, identifiers are needed for representing Set A since the beams in Set A may not be represented by any RS.</w:t>
      </w:r>
      <w:r w:rsidRPr="00141265">
        <w:rPr>
          <w:rFonts w:eastAsia="宋体"/>
          <w:lang w:eastAsia="zh-CN"/>
        </w:rPr>
        <w:t xml:space="preserve"> Hence, </w:t>
      </w:r>
      <w:r>
        <w:rPr>
          <w:rFonts w:eastAsia="宋体"/>
          <w:lang w:eastAsia="zh-CN"/>
        </w:rPr>
        <w:t>we have the following proposal.</w:t>
      </w:r>
    </w:p>
    <w:p w14:paraId="5A69B3A0" w14:textId="2DB29B80" w:rsidR="000F084E" w:rsidRDefault="000F084E" w:rsidP="000F084E">
      <w:pPr>
        <w:spacing w:after="120"/>
        <w:jc w:val="both"/>
        <w:rPr>
          <w:b/>
          <w:bCs/>
          <w:lang w:val="en-US"/>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w:t>
      </w:r>
      <w:r w:rsidR="00C4246A">
        <w:rPr>
          <w:rFonts w:eastAsia="宋体"/>
          <w:b/>
          <w:bCs/>
          <w:lang w:val="en-US" w:eastAsia="zh-CN"/>
        </w:rPr>
        <w:t>7</w:t>
      </w:r>
      <w:r w:rsidRPr="00614B3C">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UE-side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model inference, </w:t>
      </w:r>
      <w:r>
        <w:rPr>
          <w:rFonts w:eastAsia="宋体"/>
          <w:b/>
          <w:bCs/>
          <w:lang w:val="en-US" w:eastAsia="zh-CN"/>
        </w:rPr>
        <w:t>support the</w:t>
      </w:r>
      <w:r w:rsidRPr="00D22056">
        <w:rPr>
          <w:b/>
          <w:bCs/>
          <w:lang w:val="en-US"/>
        </w:rPr>
        <w:t xml:space="preserve"> configuration of spatial domain association of Set A and</w:t>
      </w:r>
      <w:r w:rsidR="00B21844">
        <w:rPr>
          <w:b/>
          <w:bCs/>
          <w:lang w:val="en-US"/>
        </w:rPr>
        <w:t>/or</w:t>
      </w:r>
      <w:r w:rsidRPr="00D22056">
        <w:rPr>
          <w:b/>
          <w:bCs/>
          <w:lang w:val="en-US"/>
        </w:rPr>
        <w:t xml:space="preserve"> Set B, where identifiers </w:t>
      </w:r>
      <w:r w:rsidR="009B2ACA">
        <w:rPr>
          <w:b/>
          <w:bCs/>
          <w:lang w:val="en-US"/>
        </w:rPr>
        <w:t>are needed</w:t>
      </w:r>
      <w:r w:rsidRPr="00D22056">
        <w:rPr>
          <w:b/>
          <w:bCs/>
          <w:lang w:val="en-US"/>
        </w:rPr>
        <w:t xml:space="preserve"> for representing Set A beams</w:t>
      </w:r>
      <w:r>
        <w:rPr>
          <w:b/>
          <w:bCs/>
          <w:lang w:val="en-US"/>
        </w:rPr>
        <w:t>.</w:t>
      </w:r>
    </w:p>
    <w:p w14:paraId="1669DC5A" w14:textId="77777777" w:rsidR="00B21844" w:rsidRPr="00CF1FB1" w:rsidRDefault="00B21844" w:rsidP="008F532E">
      <w:pPr>
        <w:pStyle w:val="a6"/>
        <w:numPr>
          <w:ilvl w:val="0"/>
          <w:numId w:val="20"/>
        </w:numPr>
        <w:ind w:leftChars="0"/>
        <w:rPr>
          <w:b/>
          <w:bCs/>
          <w:lang w:val="en-US"/>
        </w:rPr>
      </w:pPr>
      <w:r>
        <w:rPr>
          <w:b/>
          <w:bCs/>
          <w:lang w:val="en-US"/>
        </w:rPr>
        <w:t xml:space="preserve">the spatial domain information </w:t>
      </w:r>
      <w:r w:rsidRPr="00D22056">
        <w:rPr>
          <w:b/>
          <w:bCs/>
          <w:lang w:val="en-US"/>
        </w:rPr>
        <w:t>of Set A and</w:t>
      </w:r>
      <w:r>
        <w:rPr>
          <w:b/>
          <w:bCs/>
          <w:lang w:val="en-US"/>
        </w:rPr>
        <w:t>/or</w:t>
      </w:r>
      <w:r w:rsidRPr="00D22056">
        <w:rPr>
          <w:b/>
          <w:bCs/>
          <w:lang w:val="en-US"/>
        </w:rPr>
        <w:t xml:space="preserve"> Set B</w:t>
      </w:r>
      <w:r>
        <w:rPr>
          <w:b/>
          <w:bCs/>
          <w:lang w:val="en-US"/>
        </w:rPr>
        <w:t xml:space="preserve"> should not disclose network implementation</w:t>
      </w:r>
    </w:p>
    <w:p w14:paraId="13404614" w14:textId="77777777" w:rsidR="00141265" w:rsidRPr="00B21844" w:rsidRDefault="00141265" w:rsidP="00141265">
      <w:pPr>
        <w:jc w:val="both"/>
        <w:rPr>
          <w:rFonts w:eastAsia="宋体"/>
          <w:lang w:val="en-US" w:eastAsia="zh-CN"/>
        </w:rPr>
      </w:pPr>
    </w:p>
    <w:p w14:paraId="77502D00" w14:textId="527BDC27" w:rsidR="00141265" w:rsidRDefault="00B21844" w:rsidP="00141265">
      <w:pPr>
        <w:jc w:val="both"/>
        <w:rPr>
          <w:rFonts w:eastAsia="宋体"/>
          <w:lang w:eastAsia="zh-CN"/>
        </w:rPr>
      </w:pPr>
      <w:r>
        <w:rPr>
          <w:rFonts w:eastAsia="宋体"/>
          <w:lang w:eastAsia="zh-CN"/>
        </w:rPr>
        <w:t>After model inference at UE-side, UE should report the predicted beam index</w:t>
      </w:r>
      <w:r w:rsidR="00F365B3">
        <w:rPr>
          <w:rFonts w:eastAsia="宋体"/>
          <w:lang w:eastAsia="zh-CN"/>
        </w:rPr>
        <w:t>(es)</w:t>
      </w:r>
      <w:r>
        <w:rPr>
          <w:rFonts w:eastAsia="宋体"/>
          <w:lang w:eastAsia="zh-CN"/>
        </w:rPr>
        <w:t xml:space="preserve"> based on the output of AI/ML model.</w:t>
      </w:r>
      <w:r w:rsidR="00141265">
        <w:rPr>
          <w:rFonts w:eastAsia="宋体"/>
          <w:lang w:eastAsia="zh-CN"/>
        </w:rPr>
        <w:t xml:space="preserve"> </w:t>
      </w:r>
      <w:r w:rsidR="00F365B3">
        <w:rPr>
          <w:rFonts w:eastAsia="宋体"/>
          <w:lang w:eastAsia="zh-CN"/>
        </w:rPr>
        <w:t>Since the predicted beam(s) is one or multiple of the beams in Set A, the identifier associated with Set A for the predicted beam should be reported</w:t>
      </w:r>
      <w:r w:rsidR="00141265">
        <w:rPr>
          <w:rFonts w:eastAsia="宋体"/>
          <w:lang w:eastAsia="zh-CN"/>
        </w:rPr>
        <w:t>.</w:t>
      </w:r>
    </w:p>
    <w:p w14:paraId="72B7180B" w14:textId="18050863" w:rsidR="001822B4" w:rsidRPr="00EA6C08" w:rsidRDefault="001822B4" w:rsidP="00EA6C08">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C4246A">
        <w:rPr>
          <w:rFonts w:eastAsia="宋体"/>
          <w:b/>
          <w:bCs/>
          <w:lang w:val="en-US" w:eastAsia="zh-CN"/>
        </w:rPr>
        <w:t>8</w:t>
      </w:r>
      <w:r w:rsidRPr="00F906FD">
        <w:rPr>
          <w:rFonts w:eastAsia="宋体" w:hint="eastAsia"/>
          <w:b/>
          <w:bCs/>
          <w:lang w:val="en-US" w:eastAsia="zh-CN"/>
        </w:rPr>
        <w:t>:</w:t>
      </w:r>
      <w:r w:rsidRPr="00F906FD">
        <w:rPr>
          <w:rFonts w:eastAsia="宋体"/>
          <w:b/>
          <w:bCs/>
          <w:lang w:val="en-US" w:eastAsia="zh-CN"/>
        </w:rPr>
        <w:t xml:space="preserve"> </w:t>
      </w:r>
      <w:r w:rsidR="00AD75A3" w:rsidRPr="000546CB">
        <w:rPr>
          <w:rFonts w:eastAsia="宋体"/>
          <w:b/>
          <w:bCs/>
          <w:lang w:val="en-US" w:eastAsia="zh-CN"/>
        </w:rPr>
        <w:t>For BM-Case1</w:t>
      </w:r>
      <w:r w:rsidR="00AD75A3" w:rsidRPr="006C4AA0">
        <w:rPr>
          <w:rFonts w:eastAsia="宋体"/>
          <w:b/>
          <w:bCs/>
          <w:lang w:val="en-US" w:eastAsia="zh-CN"/>
        </w:rPr>
        <w:t xml:space="preserve"> with a </w:t>
      </w:r>
      <w:r w:rsidR="00AD75A3">
        <w:rPr>
          <w:rFonts w:eastAsia="宋体"/>
          <w:b/>
          <w:bCs/>
          <w:lang w:val="en-US" w:eastAsia="zh-CN"/>
        </w:rPr>
        <w:t>UE-side</w:t>
      </w:r>
      <w:r w:rsidR="00AD75A3" w:rsidRPr="006C4AA0">
        <w:rPr>
          <w:rFonts w:eastAsia="宋体"/>
          <w:b/>
          <w:bCs/>
          <w:lang w:val="en-US" w:eastAsia="zh-CN"/>
        </w:rPr>
        <w:t xml:space="preserve"> AI/ML model</w:t>
      </w:r>
      <w:r w:rsidR="00AD75A3">
        <w:rPr>
          <w:rFonts w:eastAsia="宋体"/>
          <w:b/>
          <w:bCs/>
          <w:lang w:val="en-US" w:eastAsia="zh-CN"/>
        </w:rPr>
        <w:t xml:space="preserve">, </w:t>
      </w:r>
      <w:r w:rsidR="00AD75A3">
        <w:rPr>
          <w:b/>
          <w:bCs/>
          <w:lang w:eastAsia="zh-CN"/>
        </w:rPr>
        <w:t xml:space="preserve">for model inference, </w:t>
      </w:r>
      <w:r w:rsidR="001B14BF" w:rsidRPr="001B14BF">
        <w:rPr>
          <w:rFonts w:eastAsia="宋体"/>
          <w:b/>
          <w:bCs/>
          <w:lang w:val="en-US" w:eastAsia="zh-CN"/>
        </w:rPr>
        <w:t xml:space="preserve">further study the specification impacts </w:t>
      </w:r>
      <w:r w:rsidR="00AD75A3">
        <w:rPr>
          <w:rFonts w:eastAsia="宋体"/>
          <w:b/>
          <w:bCs/>
          <w:lang w:val="en-US" w:eastAsia="zh-CN"/>
        </w:rPr>
        <w:t>on</w:t>
      </w:r>
      <w:r w:rsidR="001B14BF" w:rsidRPr="001B14BF">
        <w:rPr>
          <w:rFonts w:eastAsia="宋体"/>
          <w:b/>
          <w:bCs/>
          <w:lang w:val="en-US" w:eastAsia="zh-CN"/>
        </w:rPr>
        <w:t xml:space="preserve"> the following aspects:</w:t>
      </w:r>
    </w:p>
    <w:p w14:paraId="75226517" w14:textId="7B993495" w:rsidR="001822B4" w:rsidRDefault="003F7095" w:rsidP="008F532E">
      <w:pPr>
        <w:pStyle w:val="a6"/>
        <w:numPr>
          <w:ilvl w:val="0"/>
          <w:numId w:val="12"/>
        </w:numPr>
        <w:spacing w:after="120"/>
        <w:ind w:leftChars="0"/>
        <w:rPr>
          <w:rFonts w:eastAsia="宋体"/>
          <w:b/>
          <w:bCs/>
          <w:lang w:val="en-US" w:eastAsia="zh-CN"/>
        </w:rPr>
      </w:pPr>
      <w:r>
        <w:rPr>
          <w:rFonts w:eastAsia="宋体"/>
          <w:b/>
          <w:bCs/>
          <w:lang w:val="en-US" w:eastAsia="zh-CN"/>
        </w:rPr>
        <w:t xml:space="preserve">UE to report the </w:t>
      </w:r>
      <w:r w:rsidR="00F365B3">
        <w:rPr>
          <w:rFonts w:eastAsia="宋体"/>
          <w:b/>
          <w:bCs/>
          <w:lang w:val="en-US" w:eastAsia="zh-CN"/>
        </w:rPr>
        <w:t xml:space="preserve">predicted beam using the </w:t>
      </w:r>
      <w:r>
        <w:rPr>
          <w:rFonts w:eastAsia="宋体"/>
          <w:b/>
          <w:bCs/>
          <w:lang w:val="en-US" w:eastAsia="zh-CN"/>
        </w:rPr>
        <w:t>identifier</w:t>
      </w:r>
      <w:r w:rsidR="00F365B3">
        <w:rPr>
          <w:rFonts w:eastAsia="宋体"/>
          <w:b/>
          <w:bCs/>
          <w:lang w:val="en-US" w:eastAsia="zh-CN"/>
        </w:rPr>
        <w:t>s</w:t>
      </w:r>
      <w:r>
        <w:rPr>
          <w:rFonts w:eastAsia="宋体"/>
          <w:b/>
          <w:bCs/>
          <w:lang w:val="en-US" w:eastAsia="zh-CN"/>
        </w:rPr>
        <w:t xml:space="preserve"> for Set A beam</w:t>
      </w:r>
      <w:r w:rsidR="00F365B3">
        <w:rPr>
          <w:rFonts w:eastAsia="宋体"/>
          <w:b/>
          <w:bCs/>
          <w:lang w:val="en-US" w:eastAsia="zh-CN"/>
        </w:rPr>
        <w:t>s</w:t>
      </w:r>
    </w:p>
    <w:p w14:paraId="7173FC06" w14:textId="44D80732" w:rsidR="00A722A5" w:rsidRDefault="00A722A5" w:rsidP="004D3C50">
      <w:pPr>
        <w:jc w:val="both"/>
        <w:rPr>
          <w:rFonts w:eastAsia="宋体"/>
          <w:lang w:val="en-US" w:eastAsia="zh-CN"/>
        </w:rPr>
      </w:pPr>
    </w:p>
    <w:p w14:paraId="3A7A4CD6" w14:textId="66F6217A" w:rsidR="008A0EB2" w:rsidRDefault="008A0EB2" w:rsidP="008A0EB2">
      <w:pPr>
        <w:jc w:val="both"/>
        <w:rPr>
          <w:rFonts w:eastAsia="宋体"/>
          <w:lang w:eastAsia="zh-CN"/>
        </w:rPr>
      </w:pPr>
      <w:r>
        <w:rPr>
          <w:rFonts w:eastAsia="宋体"/>
          <w:lang w:eastAsia="zh-CN"/>
        </w:rPr>
        <w:lastRenderedPageBreak/>
        <w:t xml:space="preserve">After the beam prediction and report at UE side, </w:t>
      </w:r>
      <w:r w:rsidR="00805C6B">
        <w:rPr>
          <w:rFonts w:eastAsia="宋体"/>
          <w:lang w:eastAsia="zh-CN"/>
        </w:rPr>
        <w:t>a following step is to provide beam indication based on the predicted beam</w:t>
      </w:r>
      <w:r>
        <w:rPr>
          <w:rFonts w:eastAsia="宋体"/>
          <w:lang w:eastAsia="zh-CN"/>
        </w:rPr>
        <w:t>.</w:t>
      </w:r>
      <w:r w:rsidR="00805C6B">
        <w:rPr>
          <w:rFonts w:eastAsia="宋体"/>
          <w:lang w:eastAsia="zh-CN"/>
        </w:rPr>
        <w:t xml:space="preserve"> If the predicted beam is the DL Tx without previous measurement results, one discussion point</w:t>
      </w:r>
      <w:r w:rsidR="00EF34D1">
        <w:rPr>
          <w:rFonts w:eastAsia="宋体"/>
          <w:lang w:eastAsia="zh-CN"/>
        </w:rPr>
        <w:t xml:space="preserve"> is whether the predict beam index (e.g., beam identifier) can be used for beam indication</w:t>
      </w:r>
      <w:r w:rsidR="00805C6B">
        <w:rPr>
          <w:rFonts w:eastAsia="宋体"/>
          <w:lang w:eastAsia="zh-CN"/>
        </w:rPr>
        <w:t>.</w:t>
      </w:r>
      <w:r w:rsidR="00EF34D1">
        <w:rPr>
          <w:rFonts w:eastAsia="宋体"/>
          <w:lang w:eastAsia="zh-CN"/>
        </w:rPr>
        <w:t xml:space="preserve"> </w:t>
      </w:r>
      <w:r w:rsidR="00482A2C">
        <w:rPr>
          <w:rFonts w:eastAsia="宋体"/>
          <w:lang w:eastAsia="zh-CN"/>
        </w:rPr>
        <w:t>Note that one sub-optimal implementation-based solution is to use the existing TCI state that is closest to the predicted beam in spatial domain to perform the indication. However, this may result in sub-optimal Rx selection for the predicted beam, and thus, p</w:t>
      </w:r>
      <w:r w:rsidR="00482A2C" w:rsidRPr="00482A2C">
        <w:rPr>
          <w:rFonts w:eastAsia="宋体"/>
          <w:lang w:eastAsia="zh-CN"/>
        </w:rPr>
        <w:t>erformance degradation</w:t>
      </w:r>
      <w:r w:rsidR="00482A2C">
        <w:rPr>
          <w:rFonts w:eastAsia="宋体"/>
          <w:lang w:eastAsia="zh-CN"/>
        </w:rPr>
        <w:t>.</w:t>
      </w:r>
      <w:r w:rsidR="00424277">
        <w:rPr>
          <w:rFonts w:eastAsia="宋体"/>
          <w:lang w:eastAsia="zh-CN"/>
        </w:rPr>
        <w:t xml:space="preserve"> If UE can provide solid Rx prediction result corresponding to the predicted DL Tx beam (i.e., beam pair prediction), such kind of predictive beam indication is feasible. This can save the overhead for Rx beam refinement (i.e., P3 procedure). However, if UE cannot provide solid result for Rx beam prediction, implementation-based solution may be enough.</w:t>
      </w:r>
    </w:p>
    <w:p w14:paraId="00E28DCE" w14:textId="410383BB" w:rsidR="008A0EB2" w:rsidRPr="00EA6C08" w:rsidRDefault="008A0EB2" w:rsidP="008A0EB2">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191390">
        <w:rPr>
          <w:rFonts w:eastAsia="宋体"/>
          <w:b/>
          <w:bCs/>
          <w:lang w:val="en-US" w:eastAsia="zh-CN"/>
        </w:rPr>
        <w:t>9</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UE-side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model inference, </w:t>
      </w:r>
      <w:r w:rsidRPr="001B14BF">
        <w:rPr>
          <w:rFonts w:eastAsia="宋体"/>
          <w:b/>
          <w:bCs/>
          <w:lang w:val="en-US" w:eastAsia="zh-CN"/>
        </w:rPr>
        <w:t xml:space="preserve">further study the </w:t>
      </w:r>
      <w:r w:rsidR="00424277">
        <w:rPr>
          <w:rFonts w:eastAsia="宋体"/>
          <w:b/>
          <w:bCs/>
          <w:lang w:val="en-US" w:eastAsia="zh-CN"/>
        </w:rPr>
        <w:t xml:space="preserve">feasibility and </w:t>
      </w:r>
      <w:r w:rsidRPr="001B14BF">
        <w:rPr>
          <w:rFonts w:eastAsia="宋体"/>
          <w:b/>
          <w:bCs/>
          <w:lang w:val="en-US" w:eastAsia="zh-CN"/>
        </w:rPr>
        <w:t xml:space="preserve">specification impacts </w:t>
      </w:r>
      <w:r>
        <w:rPr>
          <w:rFonts w:eastAsia="宋体"/>
          <w:b/>
          <w:bCs/>
          <w:lang w:val="en-US" w:eastAsia="zh-CN"/>
        </w:rPr>
        <w:t>on</w:t>
      </w:r>
      <w:r w:rsidRPr="001B14BF">
        <w:rPr>
          <w:rFonts w:eastAsia="宋体"/>
          <w:b/>
          <w:bCs/>
          <w:lang w:val="en-US" w:eastAsia="zh-CN"/>
        </w:rPr>
        <w:t xml:space="preserve"> the following aspects:</w:t>
      </w:r>
    </w:p>
    <w:p w14:paraId="0E66C612" w14:textId="372180D0" w:rsidR="008A0EB2" w:rsidRDefault="00B23CCC" w:rsidP="008A0EB2">
      <w:pPr>
        <w:pStyle w:val="a6"/>
        <w:numPr>
          <w:ilvl w:val="0"/>
          <w:numId w:val="12"/>
        </w:numPr>
        <w:spacing w:after="120"/>
        <w:ind w:leftChars="0"/>
        <w:rPr>
          <w:rFonts w:eastAsia="宋体"/>
          <w:b/>
          <w:bCs/>
          <w:lang w:val="en-US" w:eastAsia="zh-CN"/>
        </w:rPr>
      </w:pPr>
      <w:r>
        <w:rPr>
          <w:rFonts w:eastAsia="宋体"/>
          <w:b/>
          <w:bCs/>
          <w:lang w:val="en-US" w:eastAsia="zh-CN"/>
        </w:rPr>
        <w:t>P</w:t>
      </w:r>
      <w:r w:rsidR="00424277">
        <w:rPr>
          <w:rFonts w:eastAsia="宋体"/>
          <w:b/>
          <w:bCs/>
          <w:lang w:val="en-US" w:eastAsia="zh-CN"/>
        </w:rPr>
        <w:t>redictive beam indication</w:t>
      </w:r>
    </w:p>
    <w:p w14:paraId="2E98E447" w14:textId="77777777" w:rsidR="008A0EB2" w:rsidRPr="008A0EB2" w:rsidRDefault="008A0EB2" w:rsidP="004D3C50">
      <w:pPr>
        <w:jc w:val="both"/>
        <w:rPr>
          <w:rFonts w:eastAsia="宋体"/>
          <w:lang w:val="en-US" w:eastAsia="zh-CN"/>
        </w:rPr>
      </w:pPr>
    </w:p>
    <w:p w14:paraId="7316314F" w14:textId="7BE5217A" w:rsidR="004D3C50" w:rsidRDefault="004D3C50" w:rsidP="004D3C50">
      <w:pPr>
        <w:jc w:val="both"/>
        <w:rPr>
          <w:rFonts w:eastAsia="宋体"/>
          <w:lang w:val="en-US" w:eastAsia="zh-CN"/>
        </w:rPr>
      </w:pPr>
      <w:r w:rsidRPr="004D3C50">
        <w:rPr>
          <w:rFonts w:eastAsia="宋体"/>
          <w:lang w:val="en-US" w:eastAsia="zh-CN"/>
        </w:rPr>
        <w:t xml:space="preserve">In the previous RAN1 meeting, </w:t>
      </w:r>
      <w:r w:rsidR="005B2CDB">
        <w:rPr>
          <w:rFonts w:eastAsia="宋体"/>
          <w:lang w:val="en-US" w:eastAsia="zh-CN"/>
        </w:rPr>
        <w:t>a</w:t>
      </w:r>
      <w:r w:rsidRPr="004D3C50">
        <w:rPr>
          <w:rFonts w:eastAsia="宋体"/>
          <w:lang w:val="en-US" w:eastAsia="zh-CN"/>
        </w:rPr>
        <w:t xml:space="preserve"> further study </w:t>
      </w:r>
      <w:r w:rsidR="005B2CDB">
        <w:rPr>
          <w:rFonts w:eastAsia="宋体"/>
          <w:lang w:val="en-US" w:eastAsia="zh-CN"/>
        </w:rPr>
        <w:t>point is the p</w:t>
      </w:r>
      <w:r w:rsidR="005B2CDB" w:rsidRPr="005B2CDB">
        <w:rPr>
          <w:rFonts w:eastAsia="宋体"/>
          <w:lang w:val="en-US" w:eastAsia="zh-CN"/>
        </w:rPr>
        <w:t xml:space="preserve">redicted L1-RSRP corresponding to the </w:t>
      </w:r>
      <w:r w:rsidR="005B2CDB">
        <w:rPr>
          <w:rFonts w:eastAsia="宋体"/>
          <w:lang w:val="en-US" w:eastAsia="zh-CN"/>
        </w:rPr>
        <w:t xml:space="preserve">predicted </w:t>
      </w:r>
      <w:r w:rsidR="005B2CDB" w:rsidRPr="005B2CDB">
        <w:rPr>
          <w:rFonts w:eastAsia="宋体"/>
          <w:lang w:val="en-US" w:eastAsia="zh-CN"/>
        </w:rPr>
        <w:t>beam(s)</w:t>
      </w:r>
      <w:r w:rsidRPr="004D3C50">
        <w:rPr>
          <w:rFonts w:eastAsia="宋体"/>
          <w:lang w:val="en-US" w:eastAsia="zh-CN"/>
        </w:rPr>
        <w:t>.</w:t>
      </w:r>
      <w:r w:rsidR="005B2CDB">
        <w:rPr>
          <w:rFonts w:eastAsia="宋体"/>
          <w:lang w:val="en-US" w:eastAsia="zh-CN"/>
        </w:rPr>
        <w:t xml:space="preserve"> </w:t>
      </w:r>
      <w:r w:rsidR="00BA01F2">
        <w:rPr>
          <w:rFonts w:eastAsia="宋体"/>
          <w:lang w:val="en-US" w:eastAsia="zh-CN"/>
        </w:rPr>
        <w:t>In our view, t</w:t>
      </w:r>
      <w:r w:rsidR="00BA01F2" w:rsidRPr="00BA01F2">
        <w:rPr>
          <w:rFonts w:eastAsia="宋体"/>
          <w:lang w:val="en-US" w:eastAsia="zh-CN"/>
        </w:rPr>
        <w:t xml:space="preserve">he </w:t>
      </w:r>
      <w:r w:rsidR="002148BC">
        <w:rPr>
          <w:rFonts w:eastAsia="宋体"/>
          <w:lang w:val="en-US" w:eastAsia="zh-CN"/>
        </w:rPr>
        <w:t xml:space="preserve">feasibility of </w:t>
      </w:r>
      <w:r w:rsidR="00BA01F2" w:rsidRPr="00BA01F2">
        <w:rPr>
          <w:rFonts w:eastAsia="宋体"/>
          <w:lang w:val="en-US" w:eastAsia="zh-CN"/>
        </w:rPr>
        <w:t>predicted L1-RSRP</w:t>
      </w:r>
      <w:r w:rsidR="002148BC">
        <w:rPr>
          <w:rFonts w:eastAsia="宋体"/>
          <w:lang w:val="en-US" w:eastAsia="zh-CN"/>
        </w:rPr>
        <w:t xml:space="preserve"> report should be carefully evaluated since the </w:t>
      </w:r>
      <w:r w:rsidR="00BA01F2" w:rsidRPr="00BA01F2">
        <w:rPr>
          <w:rFonts w:eastAsia="宋体"/>
          <w:lang w:val="en-US" w:eastAsia="zh-CN"/>
        </w:rPr>
        <w:t>accuracy</w:t>
      </w:r>
      <w:r w:rsidR="002148BC">
        <w:rPr>
          <w:rFonts w:eastAsia="宋体"/>
          <w:lang w:val="en-US" w:eastAsia="zh-CN"/>
        </w:rPr>
        <w:t xml:space="preserve"> of </w:t>
      </w:r>
      <w:r w:rsidR="002148BC" w:rsidRPr="00BA01F2">
        <w:rPr>
          <w:rFonts w:eastAsia="宋体"/>
          <w:lang w:val="en-US" w:eastAsia="zh-CN"/>
        </w:rPr>
        <w:t>predicted L1-RSRP</w:t>
      </w:r>
      <w:r w:rsidR="00BA01F2" w:rsidRPr="00BA01F2">
        <w:rPr>
          <w:rFonts w:eastAsia="宋体"/>
          <w:lang w:val="en-US" w:eastAsia="zh-CN"/>
        </w:rPr>
        <w:t xml:space="preserve"> </w:t>
      </w:r>
      <w:r w:rsidR="002148BC">
        <w:rPr>
          <w:rFonts w:eastAsia="宋体"/>
          <w:lang w:val="en-US" w:eastAsia="zh-CN"/>
        </w:rPr>
        <w:t>is still questionable</w:t>
      </w:r>
      <w:r w:rsidR="00BA01F2" w:rsidRPr="00BA01F2">
        <w:rPr>
          <w:rFonts w:eastAsia="宋体"/>
          <w:lang w:val="en-US" w:eastAsia="zh-CN"/>
        </w:rPr>
        <w:t xml:space="preserve">. </w:t>
      </w:r>
      <w:r w:rsidR="00D16470">
        <w:rPr>
          <w:rFonts w:eastAsia="宋体"/>
          <w:lang w:val="en-US" w:eastAsia="zh-CN"/>
        </w:rPr>
        <w:t xml:space="preserve">As discussed in our companion paper </w:t>
      </w:r>
      <w:r w:rsidR="00D16470" w:rsidRPr="00C84498">
        <w:rPr>
          <w:rFonts w:eastAsia="宋体"/>
          <w:lang w:val="en-US" w:eastAsia="zh-CN"/>
        </w:rPr>
        <w:t>[</w:t>
      </w:r>
      <w:r w:rsidR="0069750D" w:rsidRPr="00C84498">
        <w:rPr>
          <w:rFonts w:eastAsia="宋体"/>
          <w:lang w:val="en-US" w:eastAsia="zh-CN"/>
        </w:rPr>
        <w:t>2</w:t>
      </w:r>
      <w:r w:rsidR="00D16470" w:rsidRPr="00C84498">
        <w:rPr>
          <w:rFonts w:eastAsia="宋体"/>
          <w:lang w:val="en-US" w:eastAsia="zh-CN"/>
        </w:rPr>
        <w:t>]</w:t>
      </w:r>
      <w:r w:rsidR="00BA01F2" w:rsidRPr="00BA01F2">
        <w:rPr>
          <w:rFonts w:eastAsia="宋体"/>
          <w:lang w:val="en-US" w:eastAsia="zh-CN"/>
        </w:rPr>
        <w:t xml:space="preserve">, </w:t>
      </w:r>
      <w:r w:rsidR="00C84498">
        <w:rPr>
          <w:rFonts w:eastAsia="宋体"/>
          <w:lang w:val="en-US" w:eastAsia="zh-CN"/>
        </w:rPr>
        <w:t xml:space="preserve">the difference between </w:t>
      </w:r>
      <w:r w:rsidR="00BA01F2" w:rsidRPr="00BA01F2">
        <w:rPr>
          <w:rFonts w:eastAsia="宋体"/>
          <w:lang w:val="en-US" w:eastAsia="zh-CN"/>
        </w:rPr>
        <w:t xml:space="preserve">predicted L1-RSRP by AI/ML </w:t>
      </w:r>
      <w:r w:rsidR="00C84498">
        <w:rPr>
          <w:rFonts w:eastAsia="宋体"/>
          <w:lang w:val="en-US" w:eastAsia="zh-CN"/>
        </w:rPr>
        <w:t>and</w:t>
      </w:r>
      <w:r w:rsidR="009B2B05" w:rsidRPr="00BA01F2">
        <w:rPr>
          <w:rFonts w:eastAsia="宋体"/>
          <w:lang w:val="en-US" w:eastAsia="zh-CN"/>
        </w:rPr>
        <w:t xml:space="preserve"> measured</w:t>
      </w:r>
      <w:r w:rsidR="00C84498">
        <w:rPr>
          <w:rFonts w:eastAsia="宋体"/>
          <w:lang w:val="en-US" w:eastAsia="zh-CN"/>
        </w:rPr>
        <w:t>/genie-aided</w:t>
      </w:r>
      <w:r w:rsidR="009B2B05" w:rsidRPr="00BA01F2">
        <w:rPr>
          <w:rFonts w:eastAsia="宋体"/>
          <w:lang w:val="en-US" w:eastAsia="zh-CN"/>
        </w:rPr>
        <w:t xml:space="preserve"> L1-RSRP</w:t>
      </w:r>
      <w:r w:rsidR="00C84498">
        <w:rPr>
          <w:rFonts w:eastAsia="宋体"/>
          <w:lang w:val="en-US" w:eastAsia="zh-CN"/>
        </w:rPr>
        <w:t xml:space="preserve"> is not </w:t>
      </w:r>
      <w:r w:rsidR="002148BC">
        <w:rPr>
          <w:rFonts w:eastAsia="宋体"/>
          <w:lang w:val="en-US" w:eastAsia="zh-CN"/>
        </w:rPr>
        <w:t xml:space="preserve">yet </w:t>
      </w:r>
      <w:r w:rsidR="00C84498">
        <w:rPr>
          <w:rFonts w:eastAsia="宋体"/>
          <w:lang w:val="en-US" w:eastAsia="zh-CN"/>
        </w:rPr>
        <w:t>acceptable</w:t>
      </w:r>
      <w:r w:rsidR="00BA01F2" w:rsidRPr="00BA01F2">
        <w:rPr>
          <w:rFonts w:eastAsia="宋体"/>
          <w:lang w:val="en-US" w:eastAsia="zh-CN"/>
        </w:rPr>
        <w:t xml:space="preserve">. </w:t>
      </w:r>
      <w:r w:rsidR="00D16470">
        <w:rPr>
          <w:rFonts w:eastAsia="宋体"/>
          <w:lang w:val="en-US" w:eastAsia="zh-CN"/>
        </w:rPr>
        <w:t xml:space="preserve">Hence, we </w:t>
      </w:r>
      <w:r w:rsidR="002148BC">
        <w:rPr>
          <w:rFonts w:eastAsia="宋体"/>
          <w:lang w:val="en-US" w:eastAsia="zh-CN"/>
        </w:rPr>
        <w:t xml:space="preserve">suggest to further study the feasibility </w:t>
      </w:r>
      <w:r w:rsidR="00D16470">
        <w:rPr>
          <w:rFonts w:eastAsia="宋体"/>
          <w:lang w:val="en-US" w:eastAsia="zh-CN"/>
        </w:rPr>
        <w:t xml:space="preserve">to report </w:t>
      </w:r>
      <w:r w:rsidR="00D16470" w:rsidRPr="00D16470">
        <w:rPr>
          <w:rFonts w:eastAsia="宋体"/>
          <w:lang w:val="en-US" w:eastAsia="zh-CN"/>
        </w:rPr>
        <w:t>predicted L1-RSRP corresponding to a predicted beam</w:t>
      </w:r>
      <w:r w:rsidR="00BA01F2" w:rsidRPr="00BA01F2">
        <w:rPr>
          <w:rFonts w:eastAsia="宋体"/>
          <w:lang w:val="en-US" w:eastAsia="zh-CN"/>
        </w:rPr>
        <w:t>.</w:t>
      </w:r>
      <w:r w:rsidR="00C6003C">
        <w:rPr>
          <w:rFonts w:eastAsia="宋体"/>
          <w:lang w:val="en-US" w:eastAsia="zh-CN"/>
        </w:rPr>
        <w:t xml:space="preserve"> Another point for further study is the</w:t>
      </w:r>
      <w:r w:rsidR="00677A54">
        <w:rPr>
          <w:rFonts w:eastAsia="宋体"/>
          <w:lang w:val="en-US" w:eastAsia="zh-CN"/>
        </w:rPr>
        <w:t xml:space="preserve"> </w:t>
      </w:r>
      <w:r w:rsidR="00677A54">
        <w:rPr>
          <w:rFonts w:eastAsia="宋体" w:hint="eastAsia"/>
          <w:lang w:val="en-US" w:eastAsia="zh-CN"/>
        </w:rPr>
        <w:t>c</w:t>
      </w:r>
      <w:r w:rsidR="00677A54" w:rsidRPr="00677A54">
        <w:rPr>
          <w:rFonts w:eastAsia="宋体"/>
          <w:lang w:val="en-US" w:eastAsia="zh-CN"/>
        </w:rPr>
        <w:t>onfidence</w:t>
      </w:r>
      <w:r w:rsidR="00677A54">
        <w:rPr>
          <w:rFonts w:eastAsia="宋体"/>
          <w:lang w:val="en-US" w:eastAsia="zh-CN"/>
        </w:rPr>
        <w:t xml:space="preserve"> or </w:t>
      </w:r>
      <w:r w:rsidR="00677A54" w:rsidRPr="00677A54">
        <w:rPr>
          <w:rFonts w:eastAsia="宋体"/>
          <w:lang w:val="en-US" w:eastAsia="zh-CN"/>
        </w:rPr>
        <w:t>probability information related to</w:t>
      </w:r>
      <w:r w:rsidR="00C6003C">
        <w:rPr>
          <w:rFonts w:eastAsia="宋体"/>
          <w:lang w:val="en-US" w:eastAsia="zh-CN"/>
        </w:rPr>
        <w:t xml:space="preserve"> </w:t>
      </w:r>
      <w:r w:rsidR="00677A54">
        <w:rPr>
          <w:rFonts w:eastAsia="宋体"/>
          <w:lang w:val="en-US" w:eastAsia="zh-CN"/>
        </w:rPr>
        <w:t xml:space="preserve">predicted beam. It is understood that the intention of this information is to provide assistance information to network that whether to adopt the beam prediction result provided by UE. </w:t>
      </w:r>
      <w:r w:rsidR="000C2324">
        <w:rPr>
          <w:rFonts w:eastAsia="宋体"/>
          <w:lang w:val="en-US" w:eastAsia="zh-CN"/>
        </w:rPr>
        <w:t>However, it is difficult to make the confidence or probably information comparable among different UEs</w:t>
      </w:r>
      <w:r w:rsidR="00E44775">
        <w:rPr>
          <w:rFonts w:eastAsia="宋体"/>
          <w:lang w:val="en-US" w:eastAsia="zh-CN"/>
        </w:rPr>
        <w:t xml:space="preserve"> unless a common metric is well defined. Hence, the feasibility of this aspect should be carefully considered as well.</w:t>
      </w:r>
    </w:p>
    <w:p w14:paraId="53826D0B" w14:textId="32E42FE5" w:rsidR="004D3C50" w:rsidRPr="004D3C50" w:rsidRDefault="004D3C50" w:rsidP="004D3C50">
      <w:pPr>
        <w:jc w:val="both"/>
        <w:rPr>
          <w:rFonts w:eastAsia="宋体"/>
          <w:lang w:val="en-US" w:eastAsia="zh-CN"/>
        </w:rPr>
      </w:pPr>
      <w:r w:rsidRPr="00F906FD">
        <w:rPr>
          <w:rFonts w:eastAsia="宋体" w:hint="eastAsia"/>
          <w:b/>
          <w:bCs/>
          <w:lang w:val="en-US" w:eastAsia="zh-CN"/>
        </w:rPr>
        <w:t>Proposal</w:t>
      </w:r>
      <w:r>
        <w:rPr>
          <w:rFonts w:eastAsia="宋体"/>
          <w:b/>
          <w:bCs/>
          <w:lang w:val="en-US" w:eastAsia="zh-CN"/>
        </w:rPr>
        <w:t xml:space="preserve"> </w:t>
      </w:r>
      <w:r w:rsidR="00191390">
        <w:rPr>
          <w:rFonts w:eastAsia="宋体"/>
          <w:b/>
          <w:bCs/>
          <w:lang w:val="en-US" w:eastAsia="zh-CN"/>
        </w:rPr>
        <w:t>10</w:t>
      </w:r>
      <w:r w:rsidRPr="00F906FD">
        <w:rPr>
          <w:rFonts w:eastAsia="宋体" w:hint="eastAsia"/>
          <w:b/>
          <w:bCs/>
          <w:lang w:val="en-US" w:eastAsia="zh-CN"/>
        </w:rPr>
        <w:t>:</w:t>
      </w:r>
      <w:r w:rsidRPr="00F906FD">
        <w:rPr>
          <w:rFonts w:eastAsia="宋体"/>
          <w:b/>
          <w:bCs/>
          <w:lang w:val="en-US" w:eastAsia="zh-CN"/>
        </w:rPr>
        <w:t xml:space="preserve"> </w:t>
      </w:r>
      <w:r w:rsidR="002148BC" w:rsidRPr="000546CB">
        <w:rPr>
          <w:rFonts w:eastAsia="宋体"/>
          <w:b/>
          <w:bCs/>
          <w:lang w:val="en-US" w:eastAsia="zh-CN"/>
        </w:rPr>
        <w:t>For BM</w:t>
      </w:r>
      <w:r w:rsidR="002148BC" w:rsidRPr="000B1C72">
        <w:rPr>
          <w:rFonts w:eastAsia="宋体"/>
          <w:b/>
          <w:bCs/>
          <w:lang w:val="en-US" w:eastAsia="zh-CN"/>
        </w:rPr>
        <w:t xml:space="preserve">-Case1 with a UE-side AI/ML model, </w:t>
      </w:r>
      <w:r w:rsidR="002148BC" w:rsidRPr="000B1C72">
        <w:rPr>
          <w:b/>
          <w:bCs/>
          <w:lang w:eastAsia="zh-CN"/>
        </w:rPr>
        <w:t xml:space="preserve">for model inference, further study the feasibility to </w:t>
      </w:r>
      <w:r w:rsidR="00A73ED6" w:rsidRPr="000B1C72">
        <w:rPr>
          <w:rFonts w:eastAsia="宋体"/>
          <w:b/>
          <w:bCs/>
          <w:lang w:val="en-US" w:eastAsia="zh-CN"/>
        </w:rPr>
        <w:t>predicted L1-RSRP</w:t>
      </w:r>
      <w:r w:rsidR="000B1C72" w:rsidRPr="000B1C72">
        <w:rPr>
          <w:rFonts w:eastAsia="宋体"/>
          <w:b/>
          <w:bCs/>
          <w:lang w:val="en-US" w:eastAsia="zh-CN"/>
        </w:rPr>
        <w:t xml:space="preserve"> </w:t>
      </w:r>
      <w:r w:rsidR="0099206C">
        <w:rPr>
          <w:rFonts w:eastAsia="宋体"/>
          <w:b/>
          <w:bCs/>
          <w:lang w:val="en-US" w:eastAsia="zh-CN"/>
        </w:rPr>
        <w:t xml:space="preserve">and </w:t>
      </w:r>
      <w:r w:rsidR="0099206C" w:rsidRPr="0099206C">
        <w:rPr>
          <w:rFonts w:eastAsia="宋体"/>
          <w:b/>
          <w:bCs/>
          <w:lang w:val="en-US" w:eastAsia="zh-CN"/>
        </w:rPr>
        <w:t xml:space="preserve">confidence or probably information </w:t>
      </w:r>
      <w:r w:rsidR="000B1C72" w:rsidRPr="000B1C72">
        <w:rPr>
          <w:rFonts w:eastAsia="宋体"/>
          <w:b/>
          <w:bCs/>
          <w:lang w:val="en-US" w:eastAsia="zh-CN"/>
        </w:rPr>
        <w:t>corresponding to a predicted beam</w:t>
      </w:r>
      <w:r w:rsidRPr="000B1C72">
        <w:rPr>
          <w:rFonts w:eastAsia="宋体"/>
          <w:b/>
          <w:bCs/>
          <w:lang w:val="en-US" w:eastAsia="zh-CN"/>
        </w:rPr>
        <w:t>.</w:t>
      </w:r>
    </w:p>
    <w:p w14:paraId="539CCB62" w14:textId="119F331E" w:rsidR="00303D85" w:rsidRDefault="00303D85" w:rsidP="004F4210">
      <w:pPr>
        <w:jc w:val="both"/>
        <w:rPr>
          <w:rFonts w:eastAsia="宋体"/>
          <w:lang w:eastAsia="zh-CN"/>
        </w:rPr>
      </w:pPr>
    </w:p>
    <w:p w14:paraId="681658EF" w14:textId="67B82676" w:rsidR="00C52A57" w:rsidRDefault="00C52A57" w:rsidP="00C52A57">
      <w:pPr>
        <w:pStyle w:val="4"/>
        <w:rPr>
          <w:rFonts w:cs="Arial"/>
          <w:szCs w:val="24"/>
          <w:lang w:val="en-US"/>
        </w:rPr>
      </w:pPr>
      <w:r w:rsidRPr="006E3091">
        <w:rPr>
          <w:rFonts w:cs="Arial"/>
          <w:szCs w:val="24"/>
          <w:lang w:val="en-US"/>
        </w:rPr>
        <w:t>3.</w:t>
      </w:r>
      <w:r w:rsidR="001528B5">
        <w:rPr>
          <w:rFonts w:cs="Arial"/>
          <w:szCs w:val="24"/>
          <w:lang w:val="en-US"/>
        </w:rPr>
        <w:t>2</w:t>
      </w:r>
      <w:r w:rsidRPr="006E3091">
        <w:rPr>
          <w:rFonts w:cs="Arial"/>
          <w:szCs w:val="24"/>
          <w:lang w:val="en-US"/>
        </w:rPr>
        <w:t>.</w:t>
      </w:r>
      <w:r w:rsidR="00362D2B">
        <w:rPr>
          <w:rFonts w:cs="Arial"/>
          <w:szCs w:val="24"/>
          <w:lang w:val="en-US"/>
        </w:rPr>
        <w:t>2</w:t>
      </w:r>
      <w:r w:rsidRPr="0081087D">
        <w:rPr>
          <w:rFonts w:cs="Arial"/>
          <w:szCs w:val="24"/>
          <w:lang w:val="en-US"/>
        </w:rPr>
        <w:t>.</w:t>
      </w:r>
      <w:r>
        <w:rPr>
          <w:rFonts w:cs="Arial"/>
          <w:szCs w:val="24"/>
          <w:lang w:val="en-US"/>
        </w:rPr>
        <w:t>3</w:t>
      </w:r>
      <w:r w:rsidRPr="006E3091">
        <w:rPr>
          <w:rFonts w:cs="Arial"/>
          <w:szCs w:val="24"/>
          <w:lang w:val="en-US"/>
        </w:rPr>
        <w:t xml:space="preserve"> </w:t>
      </w:r>
      <w:r w:rsidRPr="00C52A57">
        <w:rPr>
          <w:rFonts w:cs="Arial"/>
          <w:szCs w:val="24"/>
          <w:lang w:val="en-US"/>
        </w:rPr>
        <w:t>Model monitoring</w:t>
      </w:r>
    </w:p>
    <w:tbl>
      <w:tblPr>
        <w:tblStyle w:val="aa"/>
        <w:tblW w:w="0" w:type="auto"/>
        <w:tblLook w:val="04A0" w:firstRow="1" w:lastRow="0" w:firstColumn="1" w:lastColumn="0" w:noHBand="0" w:noVBand="1"/>
      </w:tblPr>
      <w:tblGrid>
        <w:gridCol w:w="9629"/>
      </w:tblGrid>
      <w:tr w:rsidR="001D60AC" w14:paraId="567FF23C" w14:textId="77777777" w:rsidTr="001D60AC">
        <w:tc>
          <w:tcPr>
            <w:tcW w:w="9629" w:type="dxa"/>
          </w:tcPr>
          <w:p w14:paraId="13C8C74F" w14:textId="0B8D17F3" w:rsidR="002E1B50" w:rsidRPr="00A506BD" w:rsidRDefault="002E1B50" w:rsidP="002E1B50">
            <w:pPr>
              <w:snapToGrid w:val="0"/>
              <w:contextualSpacing/>
              <w:rPr>
                <w:rFonts w:ascii="Times" w:eastAsia="Batang" w:hAnsi="Times"/>
                <w:szCs w:val="24"/>
                <w:highlight w:val="green"/>
              </w:rPr>
            </w:pPr>
            <w:r w:rsidRPr="00A506BD">
              <w:rPr>
                <w:rFonts w:ascii="Times" w:eastAsia="Batang" w:hAnsi="Times"/>
                <w:szCs w:val="24"/>
                <w:highlight w:val="green"/>
              </w:rPr>
              <w:t>Agreemen</w:t>
            </w:r>
            <w:r w:rsidRPr="00576F83">
              <w:rPr>
                <w:rFonts w:ascii="Times" w:eastAsia="Batang" w:hAnsi="Times"/>
                <w:szCs w:val="24"/>
                <w:highlight w:val="green"/>
              </w:rPr>
              <w:t>t</w:t>
            </w:r>
            <w:r w:rsidR="00576F83">
              <w:rPr>
                <w:rFonts w:ascii="Times" w:eastAsia="Batang" w:hAnsi="Times"/>
                <w:szCs w:val="24"/>
                <w:highlight w:val="yellow"/>
              </w:rPr>
              <w:t xml:space="preserve"> </w:t>
            </w:r>
            <w:r w:rsidRPr="00576F83">
              <w:rPr>
                <w:rFonts w:ascii="Times" w:eastAsia="宋体" w:hAnsi="Times" w:cs="Times"/>
                <w:iCs/>
                <w:color w:val="493118"/>
                <w:highlight w:val="yellow"/>
              </w:rPr>
              <w:t>(</w:t>
            </w:r>
            <w:r w:rsidRPr="00576F83">
              <w:rPr>
                <w:rFonts w:ascii="Times" w:hAnsi="Times" w:cs="Times"/>
                <w:highlight w:val="yellow"/>
                <w:lang w:eastAsia="x-none"/>
              </w:rPr>
              <w:t>RAN1#110)</w:t>
            </w:r>
          </w:p>
          <w:p w14:paraId="1892D0D5" w14:textId="77777777" w:rsidR="002E1B50" w:rsidRPr="00A506BD" w:rsidRDefault="002E1B50" w:rsidP="002E1B50">
            <w:pPr>
              <w:snapToGrid w:val="0"/>
              <w:contextualSpacing/>
              <w:rPr>
                <w:rFonts w:ascii="Times" w:eastAsia="Batang" w:hAnsi="Times"/>
                <w:szCs w:val="24"/>
                <w:lang w:eastAsia="en-US"/>
              </w:rPr>
            </w:pPr>
            <w:r w:rsidRPr="00A506BD">
              <w:rPr>
                <w:rFonts w:ascii="Times" w:eastAsia="Batang" w:hAnsi="Times"/>
                <w:szCs w:val="24"/>
                <w:lang w:eastAsia="en-US"/>
              </w:rPr>
              <w:t>Regarding the model monitoring for BM-Case1 and BM-Case2, to investigate specification impacts from the following aspects</w:t>
            </w:r>
          </w:p>
          <w:p w14:paraId="53623885" w14:textId="77777777" w:rsidR="002E1B50" w:rsidRPr="00A506BD" w:rsidRDefault="002E1B50" w:rsidP="008F532E">
            <w:pPr>
              <w:numPr>
                <w:ilvl w:val="0"/>
                <w:numId w:val="34"/>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Performance metric(s)</w:t>
            </w:r>
          </w:p>
          <w:p w14:paraId="7A1F288B" w14:textId="77777777" w:rsidR="002E1B50" w:rsidRPr="00A506BD" w:rsidRDefault="002E1B50" w:rsidP="008F532E">
            <w:pPr>
              <w:numPr>
                <w:ilvl w:val="0"/>
                <w:numId w:val="34"/>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Benchmark/reference for the performance comparison</w:t>
            </w:r>
          </w:p>
          <w:p w14:paraId="186361B9" w14:textId="77777777" w:rsidR="002E1B50" w:rsidRPr="00A506BD" w:rsidRDefault="002E1B50" w:rsidP="008F532E">
            <w:pPr>
              <w:numPr>
                <w:ilvl w:val="0"/>
                <w:numId w:val="34"/>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Signaling/configuration/measurement/report for model monitoring, e.g., signaling aspects related to assistance information (if supported), Reference signals</w:t>
            </w:r>
          </w:p>
          <w:p w14:paraId="37A8A82F" w14:textId="77777777" w:rsidR="002E1B50" w:rsidRDefault="002E1B50" w:rsidP="008F532E">
            <w:pPr>
              <w:numPr>
                <w:ilvl w:val="0"/>
                <w:numId w:val="34"/>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Other aspect(s) is not precluded</w:t>
            </w:r>
          </w:p>
          <w:p w14:paraId="70A20C8F" w14:textId="77777777" w:rsidR="002E1B50" w:rsidRDefault="002E1B50" w:rsidP="00322EC0">
            <w:pPr>
              <w:snapToGrid w:val="0"/>
              <w:contextualSpacing/>
              <w:rPr>
                <w:rFonts w:ascii="Times" w:eastAsia="Batang" w:hAnsi="Times"/>
                <w:szCs w:val="24"/>
                <w:highlight w:val="green"/>
              </w:rPr>
            </w:pPr>
          </w:p>
          <w:p w14:paraId="38957FB6" w14:textId="3DFC9F5E" w:rsidR="00322EC0" w:rsidRPr="007524E8" w:rsidRDefault="00322EC0" w:rsidP="00322EC0">
            <w:pPr>
              <w:snapToGrid w:val="0"/>
              <w:contextualSpacing/>
              <w:rPr>
                <w:rFonts w:ascii="Times" w:eastAsia="Batang" w:hAnsi="Times"/>
                <w:szCs w:val="24"/>
                <w:highlight w:val="green"/>
              </w:rPr>
            </w:pPr>
            <w:r w:rsidRPr="007524E8">
              <w:rPr>
                <w:rFonts w:ascii="Times" w:eastAsia="Batang" w:hAnsi="Times"/>
                <w:szCs w:val="24"/>
                <w:highlight w:val="green"/>
              </w:rPr>
              <w:t>Agreement</w:t>
            </w:r>
            <w:r w:rsidR="00576F83">
              <w:rPr>
                <w:rFonts w:ascii="Times" w:eastAsia="Batang" w:hAnsi="Times"/>
                <w:szCs w:val="24"/>
                <w:highlight w:val="yellow"/>
              </w:rPr>
              <w:t xml:space="preserve"> (</w:t>
            </w:r>
            <w:r w:rsidRPr="00576F83">
              <w:rPr>
                <w:rFonts w:ascii="Times" w:eastAsia="Batang" w:hAnsi="Times"/>
                <w:szCs w:val="24"/>
                <w:highlight w:val="yellow"/>
              </w:rPr>
              <w:t>RAN1#110b-e)</w:t>
            </w:r>
          </w:p>
          <w:p w14:paraId="5A514A4C" w14:textId="77777777" w:rsidR="00322EC0" w:rsidRPr="007524E8" w:rsidRDefault="00322EC0" w:rsidP="00322EC0">
            <w:pPr>
              <w:snapToGrid w:val="0"/>
              <w:contextualSpacing/>
              <w:rPr>
                <w:rFonts w:ascii="Times" w:eastAsia="Batang" w:hAnsi="Times"/>
                <w:szCs w:val="24"/>
              </w:rPr>
            </w:pPr>
            <w:r w:rsidRPr="007524E8">
              <w:rPr>
                <w:rFonts w:ascii="Times" w:eastAsia="Batang" w:hAnsi="Times"/>
                <w:szCs w:val="24"/>
              </w:rPr>
              <w:t xml:space="preserve">For BM-Case1 and BM-Case2 with a UE-side AI/ML model, study the following alternatives for model monitoring with potential down-selection: </w:t>
            </w:r>
          </w:p>
          <w:p w14:paraId="7B9C3600" w14:textId="77777777" w:rsidR="00322EC0" w:rsidRPr="007524E8" w:rsidRDefault="00322EC0" w:rsidP="008F532E">
            <w:pPr>
              <w:numPr>
                <w:ilvl w:val="0"/>
                <w:numId w:val="33"/>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MS Gothic"/>
                <w:lang w:eastAsia="ja-JP"/>
              </w:rPr>
              <w:t>Atl1. UE-side Model monitoring</w:t>
            </w:r>
          </w:p>
          <w:p w14:paraId="32D08986" w14:textId="77777777" w:rsidR="00322EC0" w:rsidRPr="007524E8" w:rsidRDefault="00322EC0" w:rsidP="008F532E">
            <w:pPr>
              <w:numPr>
                <w:ilvl w:val="1"/>
                <w:numId w:val="33"/>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Yu Mincho"/>
                <w:lang w:eastAsia="ja-JP"/>
              </w:rPr>
              <w:t xml:space="preserve">UE monitors the performance metric(s) </w:t>
            </w:r>
          </w:p>
          <w:p w14:paraId="0538A656" w14:textId="77777777" w:rsidR="00322EC0" w:rsidRPr="007524E8" w:rsidRDefault="00322EC0" w:rsidP="008F532E">
            <w:pPr>
              <w:numPr>
                <w:ilvl w:val="1"/>
                <w:numId w:val="33"/>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Yu Mincho"/>
                <w:lang w:eastAsia="ja-JP"/>
              </w:rPr>
              <w:t>UE makes decision(s) of model selection/activation/ deactivation/switching/fallback operation</w:t>
            </w:r>
          </w:p>
          <w:p w14:paraId="6951DDBF" w14:textId="77777777" w:rsidR="00322EC0" w:rsidRPr="007524E8" w:rsidRDefault="00322EC0" w:rsidP="008F532E">
            <w:pPr>
              <w:numPr>
                <w:ilvl w:val="0"/>
                <w:numId w:val="33"/>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MS Gothic"/>
                <w:lang w:eastAsia="ja-JP"/>
              </w:rPr>
              <w:t>Atl2. NW-side Model monitoring</w:t>
            </w:r>
          </w:p>
          <w:p w14:paraId="04B4E48C" w14:textId="77777777" w:rsidR="00322EC0" w:rsidRPr="007524E8" w:rsidRDefault="00322EC0" w:rsidP="008F532E">
            <w:pPr>
              <w:numPr>
                <w:ilvl w:val="1"/>
                <w:numId w:val="33"/>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Yu Mincho"/>
                <w:lang w:eastAsia="ja-JP"/>
              </w:rPr>
              <w:t xml:space="preserve">NW monitors the performance metric(s) </w:t>
            </w:r>
          </w:p>
          <w:p w14:paraId="2AB08183" w14:textId="77777777" w:rsidR="00322EC0" w:rsidRPr="007524E8" w:rsidRDefault="00322EC0" w:rsidP="008F532E">
            <w:pPr>
              <w:numPr>
                <w:ilvl w:val="1"/>
                <w:numId w:val="33"/>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Yu Mincho"/>
                <w:lang w:eastAsia="ja-JP"/>
              </w:rPr>
              <w:t>NW makes decision(s) of model selection/activation/ deactivation/switching/ fallback operation</w:t>
            </w:r>
          </w:p>
          <w:p w14:paraId="50655056" w14:textId="77777777" w:rsidR="00322EC0" w:rsidRPr="007524E8" w:rsidRDefault="00322EC0" w:rsidP="008F532E">
            <w:pPr>
              <w:numPr>
                <w:ilvl w:val="0"/>
                <w:numId w:val="33"/>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Yu Mincho"/>
                <w:lang w:eastAsia="ja-JP"/>
              </w:rPr>
              <w:t>Alt3. Hybrid model monitoring</w:t>
            </w:r>
          </w:p>
          <w:p w14:paraId="59C7D399" w14:textId="77777777" w:rsidR="00322EC0" w:rsidRPr="007524E8" w:rsidRDefault="00322EC0" w:rsidP="008F532E">
            <w:pPr>
              <w:numPr>
                <w:ilvl w:val="1"/>
                <w:numId w:val="33"/>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Yu Mincho"/>
                <w:lang w:eastAsia="ja-JP"/>
              </w:rPr>
              <w:t xml:space="preserve">UE monitors the performance metric(s) </w:t>
            </w:r>
          </w:p>
          <w:p w14:paraId="6755FFA2" w14:textId="77777777" w:rsidR="001D60AC" w:rsidRPr="00576F83" w:rsidRDefault="00322EC0" w:rsidP="008F532E">
            <w:pPr>
              <w:numPr>
                <w:ilvl w:val="1"/>
                <w:numId w:val="33"/>
              </w:numPr>
              <w:overflowPunct w:val="0"/>
              <w:autoSpaceDE w:val="0"/>
              <w:autoSpaceDN w:val="0"/>
              <w:adjustRightInd w:val="0"/>
              <w:snapToGrid w:val="0"/>
              <w:spacing w:after="0"/>
              <w:contextualSpacing/>
              <w:jc w:val="both"/>
              <w:textAlignment w:val="baseline"/>
            </w:pPr>
            <w:r w:rsidRPr="007524E8">
              <w:rPr>
                <w:rFonts w:eastAsia="Yu Mincho"/>
                <w:lang w:eastAsia="ja-JP"/>
              </w:rPr>
              <w:t>NW makes decision(s) of model selection/activation/ deactivation/switching/ fallback operation</w:t>
            </w:r>
          </w:p>
          <w:p w14:paraId="5D0F193F" w14:textId="77777777" w:rsidR="00576F83" w:rsidRDefault="00576F83" w:rsidP="00576F83">
            <w:pPr>
              <w:overflowPunct w:val="0"/>
              <w:autoSpaceDE w:val="0"/>
              <w:autoSpaceDN w:val="0"/>
              <w:adjustRightInd w:val="0"/>
              <w:snapToGrid w:val="0"/>
              <w:spacing w:after="0"/>
              <w:contextualSpacing/>
              <w:jc w:val="both"/>
              <w:textAlignment w:val="baseline"/>
              <w:rPr>
                <w:rFonts w:eastAsia="Yu Mincho"/>
                <w:lang w:eastAsia="ja-JP"/>
              </w:rPr>
            </w:pPr>
          </w:p>
          <w:p w14:paraId="702FEFE0" w14:textId="5B749960" w:rsidR="00576F83" w:rsidRPr="00576F83" w:rsidRDefault="00576F83" w:rsidP="00576F83">
            <w:pPr>
              <w:overflowPunct w:val="0"/>
              <w:autoSpaceDE w:val="0"/>
              <w:autoSpaceDN w:val="0"/>
              <w:adjustRightInd w:val="0"/>
              <w:snapToGrid w:val="0"/>
              <w:spacing w:after="0"/>
              <w:contextualSpacing/>
              <w:jc w:val="both"/>
              <w:textAlignment w:val="baseline"/>
              <w:rPr>
                <w:lang w:val="en-US"/>
              </w:rPr>
            </w:pPr>
            <w:r w:rsidRPr="00576F83">
              <w:rPr>
                <w:rFonts w:ascii="Times" w:eastAsia="Batang" w:hAnsi="Times"/>
                <w:szCs w:val="24"/>
                <w:highlight w:val="green"/>
              </w:rPr>
              <w:t>Agreement</w:t>
            </w:r>
            <w:r>
              <w:rPr>
                <w:rFonts w:ascii="Times" w:eastAsia="Batang" w:hAnsi="Times"/>
                <w:szCs w:val="24"/>
                <w:highlight w:val="yellow"/>
              </w:rPr>
              <w:t xml:space="preserve"> (</w:t>
            </w:r>
            <w:r w:rsidRPr="00576F83">
              <w:rPr>
                <w:rFonts w:ascii="Times" w:eastAsia="Batang" w:hAnsi="Times"/>
                <w:szCs w:val="24"/>
                <w:highlight w:val="yellow"/>
              </w:rPr>
              <w:t>RAN1#112)</w:t>
            </w:r>
          </w:p>
          <w:p w14:paraId="7A1264B9" w14:textId="77777777" w:rsidR="00576F83" w:rsidRPr="00576F83" w:rsidRDefault="00576F83" w:rsidP="00576F83">
            <w:pPr>
              <w:overflowPunct w:val="0"/>
              <w:autoSpaceDE w:val="0"/>
              <w:autoSpaceDN w:val="0"/>
              <w:adjustRightInd w:val="0"/>
              <w:snapToGrid w:val="0"/>
              <w:spacing w:after="0"/>
              <w:contextualSpacing/>
              <w:jc w:val="both"/>
              <w:textAlignment w:val="baseline"/>
              <w:rPr>
                <w:lang w:val="en-US"/>
              </w:rPr>
            </w:pPr>
            <w:r w:rsidRPr="00576F83">
              <w:rPr>
                <w:lang w:val="en-US"/>
              </w:rPr>
              <w:t>Regarding the performance metric(s) of AI/ML model monitoring for BM-Case1 and BM-Case2, study the following alternatives (including feasibility/necessity) with potential down-selection:</w:t>
            </w:r>
          </w:p>
          <w:p w14:paraId="2EAF1341" w14:textId="77777777" w:rsidR="00576F83" w:rsidRPr="00576F83" w:rsidRDefault="00576F83" w:rsidP="00576F83">
            <w:pPr>
              <w:numPr>
                <w:ilvl w:val="0"/>
                <w:numId w:val="39"/>
              </w:numPr>
              <w:overflowPunct w:val="0"/>
              <w:autoSpaceDE w:val="0"/>
              <w:autoSpaceDN w:val="0"/>
              <w:adjustRightInd w:val="0"/>
              <w:snapToGrid w:val="0"/>
              <w:spacing w:after="0"/>
              <w:contextualSpacing/>
              <w:jc w:val="both"/>
              <w:textAlignment w:val="baseline"/>
              <w:rPr>
                <w:lang w:val="en-US"/>
              </w:rPr>
            </w:pPr>
            <w:r w:rsidRPr="00576F83">
              <w:rPr>
                <w:lang w:val="en-US"/>
              </w:rPr>
              <w:t>Alt.1: Beam prediction accuracy related KPIs, e.g., Top-K/1 beam prediction accuracy</w:t>
            </w:r>
          </w:p>
          <w:p w14:paraId="0D827CCF" w14:textId="77777777" w:rsidR="00576F83" w:rsidRPr="00576F83" w:rsidRDefault="00576F83" w:rsidP="00576F83">
            <w:pPr>
              <w:numPr>
                <w:ilvl w:val="0"/>
                <w:numId w:val="39"/>
              </w:numPr>
              <w:overflowPunct w:val="0"/>
              <w:autoSpaceDE w:val="0"/>
              <w:autoSpaceDN w:val="0"/>
              <w:adjustRightInd w:val="0"/>
              <w:snapToGrid w:val="0"/>
              <w:spacing w:after="0"/>
              <w:contextualSpacing/>
              <w:jc w:val="both"/>
              <w:textAlignment w:val="baseline"/>
              <w:rPr>
                <w:lang w:val="en-US"/>
              </w:rPr>
            </w:pPr>
            <w:r w:rsidRPr="00576F83">
              <w:rPr>
                <w:lang w:val="en-US"/>
              </w:rPr>
              <w:t>Alt.2: Link quality related KPIs, e.g., throughput, L1-RSRP, L1-SINR, hypothetical BLER</w:t>
            </w:r>
          </w:p>
          <w:p w14:paraId="61FABCA8" w14:textId="77777777" w:rsidR="00576F83" w:rsidRPr="00576F83" w:rsidRDefault="00576F83" w:rsidP="00576F83">
            <w:pPr>
              <w:numPr>
                <w:ilvl w:val="0"/>
                <w:numId w:val="39"/>
              </w:numPr>
              <w:overflowPunct w:val="0"/>
              <w:autoSpaceDE w:val="0"/>
              <w:autoSpaceDN w:val="0"/>
              <w:adjustRightInd w:val="0"/>
              <w:snapToGrid w:val="0"/>
              <w:spacing w:after="0"/>
              <w:contextualSpacing/>
              <w:jc w:val="both"/>
              <w:textAlignment w:val="baseline"/>
              <w:rPr>
                <w:lang w:val="en-US"/>
              </w:rPr>
            </w:pPr>
            <w:r w:rsidRPr="00576F83">
              <w:rPr>
                <w:lang w:val="en-US"/>
              </w:rPr>
              <w:t xml:space="preserve">Alt.3: </w:t>
            </w:r>
            <w:bookmarkStart w:id="2" w:name="_Hlk131508758"/>
            <w:r w:rsidRPr="00576F83">
              <w:rPr>
                <w:lang w:val="en-US"/>
              </w:rPr>
              <w:t>Performance metric based on input/output data distribution of AI/ML</w:t>
            </w:r>
            <w:bookmarkEnd w:id="2"/>
            <w:r w:rsidRPr="00576F83">
              <w:rPr>
                <w:lang w:val="en-US"/>
              </w:rPr>
              <w:t xml:space="preserve"> </w:t>
            </w:r>
          </w:p>
          <w:p w14:paraId="6B24605B" w14:textId="77777777" w:rsidR="00576F83" w:rsidRPr="00576F83" w:rsidRDefault="00576F83" w:rsidP="00576F83">
            <w:pPr>
              <w:numPr>
                <w:ilvl w:val="0"/>
                <w:numId w:val="39"/>
              </w:numPr>
              <w:overflowPunct w:val="0"/>
              <w:autoSpaceDE w:val="0"/>
              <w:autoSpaceDN w:val="0"/>
              <w:adjustRightInd w:val="0"/>
              <w:snapToGrid w:val="0"/>
              <w:spacing w:after="0"/>
              <w:contextualSpacing/>
              <w:jc w:val="both"/>
              <w:textAlignment w:val="baseline"/>
              <w:rPr>
                <w:lang w:val="en-US"/>
              </w:rPr>
            </w:pPr>
            <w:r w:rsidRPr="00576F83">
              <w:rPr>
                <w:lang w:val="en-US"/>
              </w:rPr>
              <w:t xml:space="preserve">Alt.4: The L1-RSRP difference evaluated by comparing measured RSRP and predicted RSRP </w:t>
            </w:r>
          </w:p>
          <w:p w14:paraId="6D916F67" w14:textId="77777777" w:rsidR="00576F83" w:rsidRPr="00576F83" w:rsidRDefault="00576F83" w:rsidP="00576F83">
            <w:pPr>
              <w:numPr>
                <w:ilvl w:val="0"/>
                <w:numId w:val="39"/>
              </w:numPr>
              <w:overflowPunct w:val="0"/>
              <w:autoSpaceDE w:val="0"/>
              <w:autoSpaceDN w:val="0"/>
              <w:adjustRightInd w:val="0"/>
              <w:snapToGrid w:val="0"/>
              <w:spacing w:after="0"/>
              <w:contextualSpacing/>
              <w:jc w:val="both"/>
              <w:textAlignment w:val="baseline"/>
              <w:rPr>
                <w:lang w:val="en-US"/>
              </w:rPr>
            </w:pPr>
            <w:r w:rsidRPr="00576F83">
              <w:rPr>
                <w:lang w:val="en-US"/>
              </w:rPr>
              <w:lastRenderedPageBreak/>
              <w:t>Other alternatives are not precluded</w:t>
            </w:r>
          </w:p>
          <w:p w14:paraId="7F6BB56E" w14:textId="77777777" w:rsidR="00576F83" w:rsidRPr="00576F83" w:rsidRDefault="00576F83" w:rsidP="00576F83">
            <w:pPr>
              <w:numPr>
                <w:ilvl w:val="0"/>
                <w:numId w:val="39"/>
              </w:numPr>
              <w:overflowPunct w:val="0"/>
              <w:autoSpaceDE w:val="0"/>
              <w:autoSpaceDN w:val="0"/>
              <w:adjustRightInd w:val="0"/>
              <w:snapToGrid w:val="0"/>
              <w:spacing w:after="0"/>
              <w:contextualSpacing/>
              <w:jc w:val="both"/>
              <w:textAlignment w:val="baseline"/>
              <w:rPr>
                <w:lang w:val="en-US"/>
              </w:rPr>
            </w:pPr>
            <w:r w:rsidRPr="00576F83">
              <w:rPr>
                <w:lang w:val="en-US"/>
              </w:rPr>
              <w:t>Note: At least the performance and spec impact should be considered</w:t>
            </w:r>
          </w:p>
          <w:p w14:paraId="33F47417" w14:textId="77777777" w:rsidR="00576F83" w:rsidRDefault="00576F83" w:rsidP="00576F83">
            <w:pPr>
              <w:overflowPunct w:val="0"/>
              <w:autoSpaceDE w:val="0"/>
              <w:autoSpaceDN w:val="0"/>
              <w:adjustRightInd w:val="0"/>
              <w:snapToGrid w:val="0"/>
              <w:spacing w:after="0"/>
              <w:contextualSpacing/>
              <w:jc w:val="both"/>
              <w:textAlignment w:val="baseline"/>
              <w:rPr>
                <w:lang w:val="en-US"/>
              </w:rPr>
            </w:pPr>
          </w:p>
          <w:p w14:paraId="4CF05E96" w14:textId="75DC0992" w:rsidR="00576F83" w:rsidRPr="00576F83" w:rsidRDefault="00576F83" w:rsidP="00576F83">
            <w:pPr>
              <w:overflowPunct w:val="0"/>
              <w:autoSpaceDE w:val="0"/>
              <w:autoSpaceDN w:val="0"/>
              <w:adjustRightInd w:val="0"/>
              <w:snapToGrid w:val="0"/>
              <w:spacing w:after="0"/>
              <w:contextualSpacing/>
              <w:jc w:val="both"/>
              <w:textAlignment w:val="baseline"/>
              <w:rPr>
                <w:lang w:val="en-US"/>
              </w:rPr>
            </w:pPr>
            <w:r w:rsidRPr="00576F83">
              <w:rPr>
                <w:rFonts w:ascii="Times" w:eastAsia="Batang" w:hAnsi="Times"/>
                <w:szCs w:val="24"/>
                <w:highlight w:val="green"/>
              </w:rPr>
              <w:t>Agreement</w:t>
            </w:r>
            <w:r>
              <w:rPr>
                <w:rFonts w:ascii="Times" w:eastAsia="Batang" w:hAnsi="Times"/>
                <w:szCs w:val="24"/>
                <w:highlight w:val="yellow"/>
              </w:rPr>
              <w:t xml:space="preserve"> (</w:t>
            </w:r>
            <w:r w:rsidRPr="00576F83">
              <w:rPr>
                <w:rFonts w:ascii="Times" w:eastAsia="Batang" w:hAnsi="Times"/>
                <w:szCs w:val="24"/>
                <w:highlight w:val="yellow"/>
              </w:rPr>
              <w:t>RAN1#112)</w:t>
            </w:r>
          </w:p>
          <w:p w14:paraId="3C6977C9" w14:textId="77777777" w:rsidR="00576F83" w:rsidRPr="00576F83" w:rsidRDefault="00576F83" w:rsidP="00576F83">
            <w:pPr>
              <w:overflowPunct w:val="0"/>
              <w:autoSpaceDE w:val="0"/>
              <w:autoSpaceDN w:val="0"/>
              <w:adjustRightInd w:val="0"/>
              <w:snapToGrid w:val="0"/>
              <w:spacing w:after="0"/>
              <w:contextualSpacing/>
              <w:jc w:val="both"/>
              <w:textAlignment w:val="baseline"/>
              <w:rPr>
                <w:lang w:val="en-US"/>
              </w:rPr>
            </w:pPr>
            <w:r w:rsidRPr="00576F83">
              <w:rPr>
                <w:lang w:val="en-US"/>
              </w:rPr>
              <w:t xml:space="preserve">For BM-Case1 and BM-Case2 with a UE-side AI/ML model, regarding NW-side performance monitoring, study the following aspects as a starting point including the study of necessity: </w:t>
            </w:r>
          </w:p>
          <w:p w14:paraId="352524F3" w14:textId="77777777" w:rsidR="00576F83" w:rsidRPr="00576F83" w:rsidRDefault="00576F83" w:rsidP="00576F83">
            <w:pPr>
              <w:numPr>
                <w:ilvl w:val="0"/>
                <w:numId w:val="40"/>
              </w:numPr>
              <w:overflowPunct w:val="0"/>
              <w:autoSpaceDE w:val="0"/>
              <w:autoSpaceDN w:val="0"/>
              <w:adjustRightInd w:val="0"/>
              <w:snapToGrid w:val="0"/>
              <w:spacing w:after="0"/>
              <w:contextualSpacing/>
              <w:jc w:val="both"/>
              <w:textAlignment w:val="baseline"/>
              <w:rPr>
                <w:lang w:val="en-US"/>
              </w:rPr>
            </w:pPr>
            <w:r w:rsidRPr="00576F83">
              <w:rPr>
                <w:lang w:val="en-US"/>
              </w:rPr>
              <w:t>Configuration/Signaling from gNB to UE for measurement and/or reporting</w:t>
            </w:r>
          </w:p>
          <w:p w14:paraId="6D074A54" w14:textId="77777777" w:rsidR="00576F83" w:rsidRPr="00576F83" w:rsidRDefault="00576F83" w:rsidP="00576F83">
            <w:pPr>
              <w:numPr>
                <w:ilvl w:val="0"/>
                <w:numId w:val="40"/>
              </w:numPr>
              <w:overflowPunct w:val="0"/>
              <w:autoSpaceDE w:val="0"/>
              <w:autoSpaceDN w:val="0"/>
              <w:adjustRightInd w:val="0"/>
              <w:snapToGrid w:val="0"/>
              <w:spacing w:after="0"/>
              <w:contextualSpacing/>
              <w:jc w:val="both"/>
              <w:textAlignment w:val="baseline"/>
              <w:rPr>
                <w:lang w:val="en-US"/>
              </w:rPr>
            </w:pPr>
            <w:r w:rsidRPr="00576F83">
              <w:rPr>
                <w:lang w:val="en-US"/>
              </w:rPr>
              <w:t xml:space="preserve">UE reporting to NW (e.g., for the calculation of performance metric) </w:t>
            </w:r>
          </w:p>
          <w:p w14:paraId="4BBB605E" w14:textId="77777777" w:rsidR="00576F83" w:rsidRPr="00576F83" w:rsidRDefault="00576F83" w:rsidP="00576F83">
            <w:pPr>
              <w:numPr>
                <w:ilvl w:val="0"/>
                <w:numId w:val="40"/>
              </w:numPr>
              <w:overflowPunct w:val="0"/>
              <w:autoSpaceDE w:val="0"/>
              <w:autoSpaceDN w:val="0"/>
              <w:adjustRightInd w:val="0"/>
              <w:snapToGrid w:val="0"/>
              <w:spacing w:after="0"/>
              <w:contextualSpacing/>
              <w:jc w:val="both"/>
              <w:textAlignment w:val="baseline"/>
              <w:rPr>
                <w:lang w:val="en-US"/>
              </w:rPr>
            </w:pPr>
            <w:r w:rsidRPr="00576F83">
              <w:rPr>
                <w:lang w:val="en-US"/>
              </w:rPr>
              <w:t xml:space="preserve">Indication from NW for UE to do LCM operations </w:t>
            </w:r>
          </w:p>
          <w:p w14:paraId="6E6CC6B2" w14:textId="77777777" w:rsidR="00576F83" w:rsidRPr="00576F83" w:rsidRDefault="00576F83" w:rsidP="00576F83">
            <w:pPr>
              <w:numPr>
                <w:ilvl w:val="0"/>
                <w:numId w:val="40"/>
              </w:numPr>
              <w:overflowPunct w:val="0"/>
              <w:autoSpaceDE w:val="0"/>
              <w:autoSpaceDN w:val="0"/>
              <w:adjustRightInd w:val="0"/>
              <w:snapToGrid w:val="0"/>
              <w:spacing w:after="0"/>
              <w:contextualSpacing/>
              <w:jc w:val="both"/>
              <w:textAlignment w:val="baseline"/>
              <w:rPr>
                <w:lang w:val="en-US"/>
              </w:rPr>
            </w:pPr>
            <w:r w:rsidRPr="00576F83">
              <w:rPr>
                <w:lang w:val="en-US"/>
              </w:rPr>
              <w:t>Other aspect(s) is not precluded</w:t>
            </w:r>
          </w:p>
          <w:p w14:paraId="5E0F7E9E" w14:textId="77777777" w:rsidR="00576F83" w:rsidRPr="00576F83" w:rsidRDefault="00576F83" w:rsidP="00576F83">
            <w:pPr>
              <w:numPr>
                <w:ilvl w:val="0"/>
                <w:numId w:val="40"/>
              </w:numPr>
              <w:overflowPunct w:val="0"/>
              <w:autoSpaceDE w:val="0"/>
              <w:autoSpaceDN w:val="0"/>
              <w:adjustRightInd w:val="0"/>
              <w:snapToGrid w:val="0"/>
              <w:spacing w:after="0"/>
              <w:contextualSpacing/>
              <w:jc w:val="both"/>
              <w:textAlignment w:val="baseline"/>
              <w:rPr>
                <w:lang w:val="en-US"/>
              </w:rPr>
            </w:pPr>
            <w:r w:rsidRPr="00576F83">
              <w:rPr>
                <w:lang w:val="en-US"/>
              </w:rPr>
              <w:t>Note1: At least the performance and reporting overhead of model monitoring mechanism should be considered</w:t>
            </w:r>
          </w:p>
          <w:p w14:paraId="02462F95" w14:textId="77777777" w:rsidR="00576F83" w:rsidRDefault="00576F83" w:rsidP="00576F83">
            <w:pPr>
              <w:overflowPunct w:val="0"/>
              <w:autoSpaceDE w:val="0"/>
              <w:autoSpaceDN w:val="0"/>
              <w:adjustRightInd w:val="0"/>
              <w:snapToGrid w:val="0"/>
              <w:spacing w:after="0"/>
              <w:contextualSpacing/>
              <w:jc w:val="both"/>
              <w:textAlignment w:val="baseline"/>
              <w:rPr>
                <w:lang w:val="en-US"/>
              </w:rPr>
            </w:pPr>
          </w:p>
          <w:p w14:paraId="0A676381" w14:textId="5653B87F" w:rsidR="00576F83" w:rsidRPr="00576F83" w:rsidRDefault="00576F83" w:rsidP="00576F83">
            <w:pPr>
              <w:overflowPunct w:val="0"/>
              <w:autoSpaceDE w:val="0"/>
              <w:autoSpaceDN w:val="0"/>
              <w:adjustRightInd w:val="0"/>
              <w:snapToGrid w:val="0"/>
              <w:spacing w:after="0"/>
              <w:contextualSpacing/>
              <w:jc w:val="both"/>
              <w:textAlignment w:val="baseline"/>
              <w:rPr>
                <w:lang w:val="en-US"/>
              </w:rPr>
            </w:pPr>
            <w:r w:rsidRPr="00576F83">
              <w:rPr>
                <w:rFonts w:ascii="Times" w:eastAsia="Batang" w:hAnsi="Times"/>
                <w:szCs w:val="24"/>
                <w:highlight w:val="green"/>
              </w:rPr>
              <w:t>Agreement</w:t>
            </w:r>
            <w:r>
              <w:rPr>
                <w:rFonts w:ascii="Times" w:eastAsia="Batang" w:hAnsi="Times"/>
                <w:szCs w:val="24"/>
                <w:highlight w:val="yellow"/>
              </w:rPr>
              <w:t xml:space="preserve"> (</w:t>
            </w:r>
            <w:r w:rsidRPr="00576F83">
              <w:rPr>
                <w:rFonts w:ascii="Times" w:eastAsia="Batang" w:hAnsi="Times"/>
                <w:szCs w:val="24"/>
                <w:highlight w:val="yellow"/>
              </w:rPr>
              <w:t>RAN1#112)</w:t>
            </w:r>
          </w:p>
          <w:p w14:paraId="3B60FF57" w14:textId="77777777" w:rsidR="00576F83" w:rsidRPr="00576F83" w:rsidRDefault="00576F83" w:rsidP="00576F83">
            <w:pPr>
              <w:overflowPunct w:val="0"/>
              <w:autoSpaceDE w:val="0"/>
              <w:autoSpaceDN w:val="0"/>
              <w:adjustRightInd w:val="0"/>
              <w:snapToGrid w:val="0"/>
              <w:spacing w:after="0"/>
              <w:contextualSpacing/>
              <w:jc w:val="both"/>
              <w:textAlignment w:val="baseline"/>
              <w:rPr>
                <w:lang w:val="en-US"/>
              </w:rPr>
            </w:pPr>
            <w:r w:rsidRPr="00576F83">
              <w:rPr>
                <w:lang w:val="en-US"/>
              </w:rPr>
              <w:t xml:space="preserve">For BM-Case1 and BM-Case2 with a UE-side AI/ML model, regarding UE-side performance monitoring, study the following aspects as a starting point including the study of necessity and feasibility: </w:t>
            </w:r>
          </w:p>
          <w:p w14:paraId="13307E48" w14:textId="77777777" w:rsidR="00576F83" w:rsidRPr="00576F83" w:rsidRDefault="00576F83" w:rsidP="00576F83">
            <w:pPr>
              <w:numPr>
                <w:ilvl w:val="0"/>
                <w:numId w:val="41"/>
              </w:numPr>
              <w:overflowPunct w:val="0"/>
              <w:autoSpaceDE w:val="0"/>
              <w:autoSpaceDN w:val="0"/>
              <w:adjustRightInd w:val="0"/>
              <w:snapToGrid w:val="0"/>
              <w:spacing w:after="0"/>
              <w:contextualSpacing/>
              <w:jc w:val="both"/>
              <w:textAlignment w:val="baseline"/>
              <w:rPr>
                <w:lang w:val="en-US"/>
              </w:rPr>
            </w:pPr>
            <w:r w:rsidRPr="00576F83">
              <w:rPr>
                <w:lang w:val="en-US"/>
              </w:rPr>
              <w:t xml:space="preserve">Indication/request/report from UE to gNB for performance monitoring </w:t>
            </w:r>
          </w:p>
          <w:p w14:paraId="4669432F" w14:textId="77777777" w:rsidR="00576F83" w:rsidRPr="00576F83" w:rsidRDefault="00576F83" w:rsidP="00576F83">
            <w:pPr>
              <w:numPr>
                <w:ilvl w:val="1"/>
                <w:numId w:val="41"/>
              </w:numPr>
              <w:overflowPunct w:val="0"/>
              <w:autoSpaceDE w:val="0"/>
              <w:autoSpaceDN w:val="0"/>
              <w:adjustRightInd w:val="0"/>
              <w:snapToGrid w:val="0"/>
              <w:spacing w:after="0"/>
              <w:contextualSpacing/>
              <w:jc w:val="both"/>
              <w:textAlignment w:val="baseline"/>
              <w:rPr>
                <w:lang w:val="en-US"/>
              </w:rPr>
            </w:pPr>
            <w:r w:rsidRPr="00576F83">
              <w:rPr>
                <w:lang w:val="en-US"/>
              </w:rPr>
              <w:t>Note: The indication/request/report may be not needed in some case(s)</w:t>
            </w:r>
          </w:p>
          <w:p w14:paraId="4F43304C" w14:textId="77777777" w:rsidR="00576F83" w:rsidRPr="00576F83" w:rsidRDefault="00576F83" w:rsidP="00576F83">
            <w:pPr>
              <w:numPr>
                <w:ilvl w:val="0"/>
                <w:numId w:val="41"/>
              </w:numPr>
              <w:overflowPunct w:val="0"/>
              <w:autoSpaceDE w:val="0"/>
              <w:autoSpaceDN w:val="0"/>
              <w:adjustRightInd w:val="0"/>
              <w:snapToGrid w:val="0"/>
              <w:spacing w:after="0"/>
              <w:contextualSpacing/>
              <w:jc w:val="both"/>
              <w:textAlignment w:val="baseline"/>
              <w:rPr>
                <w:lang w:val="en-US"/>
              </w:rPr>
            </w:pPr>
            <w:r w:rsidRPr="00576F83">
              <w:rPr>
                <w:lang w:val="en-US"/>
              </w:rPr>
              <w:t>Configuration/Signaling from gNB to UE for performance monitoring</w:t>
            </w:r>
          </w:p>
          <w:p w14:paraId="5FA0C5B9" w14:textId="77777777" w:rsidR="00576F83" w:rsidRPr="00576F83" w:rsidRDefault="00576F83" w:rsidP="00576F83">
            <w:pPr>
              <w:numPr>
                <w:ilvl w:val="0"/>
                <w:numId w:val="41"/>
              </w:numPr>
              <w:overflowPunct w:val="0"/>
              <w:autoSpaceDE w:val="0"/>
              <w:autoSpaceDN w:val="0"/>
              <w:adjustRightInd w:val="0"/>
              <w:snapToGrid w:val="0"/>
              <w:spacing w:after="0"/>
              <w:contextualSpacing/>
              <w:jc w:val="both"/>
              <w:textAlignment w:val="baseline"/>
              <w:rPr>
                <w:lang w:val="en-US"/>
              </w:rPr>
            </w:pPr>
            <w:r w:rsidRPr="00576F83">
              <w:rPr>
                <w:lang w:val="en-US"/>
              </w:rPr>
              <w:t>Other aspect(s) is not precluded</w:t>
            </w:r>
          </w:p>
          <w:p w14:paraId="7BD28687" w14:textId="7A8CAFEE" w:rsidR="00576F83" w:rsidRPr="00576F83" w:rsidRDefault="00576F83" w:rsidP="00576F83">
            <w:pPr>
              <w:overflowPunct w:val="0"/>
              <w:autoSpaceDE w:val="0"/>
              <w:autoSpaceDN w:val="0"/>
              <w:adjustRightInd w:val="0"/>
              <w:snapToGrid w:val="0"/>
              <w:spacing w:after="0"/>
              <w:contextualSpacing/>
              <w:jc w:val="both"/>
              <w:textAlignment w:val="baseline"/>
              <w:rPr>
                <w:lang w:val="en-US"/>
              </w:rPr>
            </w:pPr>
          </w:p>
        </w:tc>
      </w:tr>
    </w:tbl>
    <w:p w14:paraId="1EA85FDA" w14:textId="77777777" w:rsidR="001D60AC" w:rsidRPr="001D60AC" w:rsidRDefault="001D60AC" w:rsidP="001D60AC">
      <w:pPr>
        <w:rPr>
          <w:lang w:val="en-US"/>
        </w:rPr>
      </w:pPr>
    </w:p>
    <w:p w14:paraId="5FC9C66E" w14:textId="77777777" w:rsidR="00646BE8" w:rsidRDefault="00646BE8" w:rsidP="00646BE8">
      <w:pPr>
        <w:jc w:val="both"/>
        <w:rPr>
          <w:lang w:val="en-US"/>
        </w:rPr>
      </w:pPr>
      <w:r>
        <w:rPr>
          <w:lang w:val="en-US"/>
        </w:rPr>
        <w:t xml:space="preserve">For </w:t>
      </w:r>
      <w:r w:rsidRPr="00C4220C">
        <w:rPr>
          <w:lang w:val="en-US"/>
        </w:rPr>
        <w:t>AI/ML-based beam management</w:t>
      </w:r>
      <w:r>
        <w:rPr>
          <w:lang w:val="en-US"/>
        </w:rPr>
        <w:t>, model monitoring is an important way to guarantee the performance of beam prediction. The key idea of model monitoring is to supervise the performance gap between AI/ML model-based method and measurement-based baseline method. In the following, different aspects for the performance monitoring of AI/ML model are discussed.</w:t>
      </w:r>
    </w:p>
    <w:p w14:paraId="5ACE4752" w14:textId="77777777" w:rsidR="00646BE8" w:rsidRDefault="00646BE8" w:rsidP="00646BE8">
      <w:pPr>
        <w:jc w:val="both"/>
        <w:rPr>
          <w:rFonts w:eastAsia="宋体"/>
          <w:b/>
          <w:bCs/>
          <w:u w:val="single"/>
          <w:lang w:val="en-US" w:eastAsia="zh-CN"/>
        </w:rPr>
      </w:pPr>
      <w:r w:rsidRPr="004311DD">
        <w:rPr>
          <w:rFonts w:eastAsia="宋体"/>
          <w:b/>
          <w:bCs/>
          <w:u w:val="single"/>
          <w:lang w:val="en-US" w:eastAsia="zh-CN"/>
        </w:rPr>
        <w:t>Performance metric(s)</w:t>
      </w:r>
    </w:p>
    <w:p w14:paraId="379680AE" w14:textId="571C4D16" w:rsidR="0015629F" w:rsidRPr="001C238D" w:rsidRDefault="006F683B" w:rsidP="00646BE8">
      <w:pPr>
        <w:jc w:val="both"/>
        <w:rPr>
          <w:rFonts w:eastAsia="宋体"/>
          <w:i/>
          <w:iCs/>
          <w:lang w:val="en-US" w:eastAsia="zh-CN"/>
        </w:rPr>
      </w:pPr>
      <w:r w:rsidRPr="006F683B">
        <w:rPr>
          <w:lang w:val="en-US"/>
        </w:rPr>
        <w:t xml:space="preserve">In the previous meeting, </w:t>
      </w:r>
      <w:r>
        <w:rPr>
          <w:lang w:val="en-US"/>
        </w:rPr>
        <w:t>four different alternatives were identified for performance metrics.</w:t>
      </w:r>
      <w:r w:rsidR="0000435D">
        <w:rPr>
          <w:lang w:val="en-US"/>
        </w:rPr>
        <w:t xml:space="preserve"> Alt-1 and Alt-4 are the metrics based on the comparison between measured beam result and the beam prediction result (e.g., beam ID and/or L1-RSRP).</w:t>
      </w:r>
      <w:r w:rsidR="003674BC">
        <w:rPr>
          <w:lang w:val="en-US"/>
        </w:rPr>
        <w:t xml:space="preserve"> </w:t>
      </w:r>
      <w:r w:rsidR="00A17526">
        <w:rPr>
          <w:lang w:val="en-US"/>
        </w:rPr>
        <w:t>These performance metrics</w:t>
      </w:r>
      <w:r w:rsidR="003674BC">
        <w:rPr>
          <w:lang w:val="en-US"/>
        </w:rPr>
        <w:t xml:space="preserve"> can be obtained by UE or network </w:t>
      </w:r>
      <w:r w:rsidR="00A17526">
        <w:rPr>
          <w:lang w:val="en-US"/>
        </w:rPr>
        <w:t>via</w:t>
      </w:r>
      <w:r w:rsidR="003674BC">
        <w:rPr>
          <w:lang w:val="en-US"/>
        </w:rPr>
        <w:t xml:space="preserve"> Set A and/or Set B measurement.</w:t>
      </w:r>
      <w:r w:rsidR="00A17526">
        <w:rPr>
          <w:lang w:val="en-US"/>
        </w:rPr>
        <w:t xml:space="preserve"> </w:t>
      </w:r>
      <w:r w:rsidR="00755205">
        <w:rPr>
          <w:lang w:val="en-US"/>
        </w:rPr>
        <w:t>In terms of</w:t>
      </w:r>
      <w:r w:rsidR="006A06D8">
        <w:rPr>
          <w:lang w:val="en-US"/>
        </w:rPr>
        <w:t xml:space="preserve"> </w:t>
      </w:r>
      <w:r w:rsidR="00A17526">
        <w:rPr>
          <w:lang w:val="en-US"/>
        </w:rPr>
        <w:t>Alt-2</w:t>
      </w:r>
      <w:r w:rsidR="006A06D8">
        <w:rPr>
          <w:lang w:val="en-US"/>
        </w:rPr>
        <w:t>, the comparison between the link quality based on measurement beam and the link quality based on predicted beam should be performed</w:t>
      </w:r>
      <w:r w:rsidR="00755205">
        <w:rPr>
          <w:lang w:val="en-US"/>
        </w:rPr>
        <w:t xml:space="preserve">. This metric can help LCM operation with the consideration of potential link quality impact. </w:t>
      </w:r>
      <w:r w:rsidR="00EF25C6">
        <w:rPr>
          <w:lang w:val="en-US"/>
        </w:rPr>
        <w:t xml:space="preserve">For Alt-3, </w:t>
      </w:r>
      <w:r w:rsidR="00917737" w:rsidRPr="00917737">
        <w:rPr>
          <w:lang w:val="en-US"/>
        </w:rPr>
        <w:t xml:space="preserve">how to </w:t>
      </w:r>
      <w:r w:rsidR="00EB0F52" w:rsidRPr="00EB0F52">
        <w:rPr>
          <w:lang w:val="en-US"/>
        </w:rPr>
        <w:t>implement</w:t>
      </w:r>
      <w:r w:rsidR="00043F51">
        <w:rPr>
          <w:lang w:val="en-US"/>
        </w:rPr>
        <w:t xml:space="preserve"> (e.g., feasibility)</w:t>
      </w:r>
      <w:r w:rsidR="00EB0F52" w:rsidRPr="00EB0F52">
        <w:rPr>
          <w:lang w:val="en-US"/>
        </w:rPr>
        <w:t xml:space="preserve"> Alt-3 in the context of AI-BM scenario should be further studied</w:t>
      </w:r>
      <w:r w:rsidR="00EF25C6">
        <w:rPr>
          <w:lang w:val="en-US"/>
        </w:rPr>
        <w:t>.</w:t>
      </w:r>
      <w:r w:rsidR="00EB0F52">
        <w:rPr>
          <w:lang w:val="en-US"/>
        </w:rPr>
        <w:t xml:space="preserve"> </w:t>
      </w:r>
    </w:p>
    <w:p w14:paraId="3FB692B1" w14:textId="6D709CA2" w:rsidR="00646BE8" w:rsidRDefault="00646BE8" w:rsidP="00646BE8">
      <w:pPr>
        <w:spacing w:after="120"/>
        <w:jc w:val="both"/>
        <w:rPr>
          <w:b/>
          <w:bCs/>
          <w:lang w:val="en-US"/>
        </w:rPr>
      </w:pPr>
      <w:r w:rsidRPr="00C84B22">
        <w:rPr>
          <w:rFonts w:eastAsia="宋体" w:hint="eastAsia"/>
          <w:b/>
          <w:bCs/>
          <w:lang w:val="en-US" w:eastAsia="zh-CN"/>
        </w:rPr>
        <w:t>P</w:t>
      </w:r>
      <w:r w:rsidRPr="00C84B22">
        <w:rPr>
          <w:rFonts w:eastAsia="宋体"/>
          <w:b/>
          <w:bCs/>
          <w:lang w:val="en-US" w:eastAsia="zh-CN"/>
        </w:rPr>
        <w:t>roposal</w:t>
      </w:r>
      <w:r>
        <w:rPr>
          <w:rFonts w:eastAsia="宋体"/>
          <w:b/>
          <w:bCs/>
          <w:lang w:val="en-US" w:eastAsia="zh-CN"/>
        </w:rPr>
        <w:t xml:space="preserve"> 1</w:t>
      </w:r>
      <w:r w:rsidR="00191390">
        <w:rPr>
          <w:rFonts w:eastAsia="宋体"/>
          <w:b/>
          <w:bCs/>
          <w:lang w:val="en-US" w:eastAsia="zh-CN"/>
        </w:rPr>
        <w:t>1</w:t>
      </w:r>
      <w:r w:rsidRPr="00C84B22">
        <w:rPr>
          <w:rFonts w:eastAsia="宋体"/>
          <w:b/>
          <w:bCs/>
          <w:lang w:val="en-US" w:eastAsia="zh-CN"/>
        </w:rPr>
        <w:t xml:space="preserve">. </w:t>
      </w:r>
      <w:r>
        <w:rPr>
          <w:rFonts w:eastAsia="宋体"/>
          <w:b/>
          <w:bCs/>
          <w:lang w:val="en-US" w:eastAsia="zh-CN"/>
        </w:rPr>
        <w:t xml:space="preserve">For </w:t>
      </w:r>
      <w:r w:rsidRPr="00C052AA">
        <w:rPr>
          <w:rFonts w:eastAsia="宋体"/>
          <w:b/>
          <w:bCs/>
          <w:lang w:val="en-US" w:eastAsia="zh-CN"/>
        </w:rPr>
        <w:t xml:space="preserve">the </w:t>
      </w:r>
      <w:r w:rsidRPr="00C22F14">
        <w:rPr>
          <w:b/>
          <w:bCs/>
          <w:lang w:val="en-US"/>
        </w:rPr>
        <w:t>performance metric(s)</w:t>
      </w:r>
      <w:r>
        <w:rPr>
          <w:b/>
          <w:bCs/>
          <w:lang w:val="en-US"/>
        </w:rPr>
        <w:t xml:space="preserve"> of </w:t>
      </w:r>
      <w:r w:rsidRPr="00C052AA">
        <w:rPr>
          <w:rFonts w:eastAsia="宋体"/>
          <w:b/>
          <w:bCs/>
          <w:lang w:val="en-US" w:eastAsia="zh-CN"/>
        </w:rPr>
        <w:t xml:space="preserve">AI/ML </w:t>
      </w:r>
      <w:r>
        <w:rPr>
          <w:rFonts w:eastAsia="宋体"/>
          <w:b/>
          <w:bCs/>
          <w:lang w:val="en-US" w:eastAsia="zh-CN"/>
        </w:rPr>
        <w:t xml:space="preserve">model monitoring, </w:t>
      </w:r>
      <w:r w:rsidR="00281F76">
        <w:rPr>
          <w:b/>
          <w:bCs/>
          <w:lang w:val="en-US"/>
        </w:rPr>
        <w:t xml:space="preserve">the </w:t>
      </w:r>
      <w:r w:rsidR="00297D04">
        <w:rPr>
          <w:b/>
          <w:bCs/>
          <w:lang w:val="en-US"/>
        </w:rPr>
        <w:t xml:space="preserve">necessity and </w:t>
      </w:r>
      <w:r w:rsidR="00281F76">
        <w:rPr>
          <w:b/>
          <w:bCs/>
          <w:lang w:val="en-US"/>
        </w:rPr>
        <w:t>feasibility of Alt-3 (i.e., p</w:t>
      </w:r>
      <w:r w:rsidR="00281F76" w:rsidRPr="00281F76">
        <w:rPr>
          <w:b/>
          <w:bCs/>
          <w:lang w:val="en-US"/>
        </w:rPr>
        <w:t>erformance metric based on input/output data distribution of AI/ML</w:t>
      </w:r>
      <w:r w:rsidR="00281F76">
        <w:rPr>
          <w:b/>
          <w:bCs/>
          <w:lang w:val="en-US"/>
        </w:rPr>
        <w:t>) should be further studied</w:t>
      </w:r>
      <w:r w:rsidRPr="00F74F56">
        <w:rPr>
          <w:b/>
          <w:bCs/>
          <w:lang w:val="en-US"/>
        </w:rPr>
        <w:t>.</w:t>
      </w:r>
    </w:p>
    <w:p w14:paraId="7728BF9B" w14:textId="77777777" w:rsidR="00646BE8" w:rsidRPr="00E24E50" w:rsidRDefault="00646BE8" w:rsidP="00646BE8">
      <w:pPr>
        <w:spacing w:after="120"/>
        <w:jc w:val="both"/>
        <w:rPr>
          <w:b/>
          <w:bCs/>
          <w:lang w:val="en-US"/>
        </w:rPr>
      </w:pPr>
    </w:p>
    <w:p w14:paraId="714B90D8" w14:textId="77496E60" w:rsidR="00646BE8" w:rsidRDefault="00C82A94" w:rsidP="00646BE8">
      <w:pPr>
        <w:jc w:val="both"/>
        <w:rPr>
          <w:rFonts w:eastAsia="宋体"/>
          <w:b/>
          <w:bCs/>
          <w:u w:val="single"/>
          <w:lang w:val="en-US" w:eastAsia="zh-CN"/>
        </w:rPr>
      </w:pPr>
      <w:r>
        <w:rPr>
          <w:rFonts w:eastAsia="宋体"/>
          <w:b/>
          <w:bCs/>
          <w:u w:val="single"/>
          <w:lang w:val="en-US" w:eastAsia="zh-CN"/>
        </w:rPr>
        <w:t>General view</w:t>
      </w:r>
      <w:r w:rsidR="00646BE8" w:rsidRPr="001351C7">
        <w:rPr>
          <w:rFonts w:eastAsia="宋体"/>
          <w:b/>
          <w:bCs/>
          <w:u w:val="single"/>
          <w:lang w:val="en-US" w:eastAsia="zh-CN"/>
        </w:rPr>
        <w:t xml:space="preserve"> for model monitoring</w:t>
      </w:r>
    </w:p>
    <w:p w14:paraId="7B00B244" w14:textId="3196B2F5" w:rsidR="00646BE8" w:rsidRDefault="00646BE8" w:rsidP="00646BE8">
      <w:pPr>
        <w:jc w:val="both"/>
        <w:rPr>
          <w:lang w:val="en-US"/>
        </w:rPr>
      </w:pPr>
      <w:r>
        <w:rPr>
          <w:lang w:val="en-US"/>
        </w:rPr>
        <w:t>With the consideration of performance metric and</w:t>
      </w:r>
      <w:r w:rsidRPr="00532281">
        <w:t xml:space="preserve"> </w:t>
      </w:r>
      <w:r>
        <w:rPr>
          <w:lang w:val="en-US"/>
        </w:rPr>
        <w:t>b</w:t>
      </w:r>
      <w:r w:rsidRPr="00532281">
        <w:rPr>
          <w:lang w:val="en-US"/>
        </w:rPr>
        <w:t>enchmark/reference</w:t>
      </w:r>
      <w:r>
        <w:rPr>
          <w:lang w:val="en-US"/>
        </w:rPr>
        <w:t xml:space="preserve"> as above, the general procedure of model monitoring is as follows. </w:t>
      </w:r>
      <w:r w:rsidRPr="00E24E50">
        <w:rPr>
          <w:lang w:val="en-US"/>
        </w:rPr>
        <w:t>For example, i</w:t>
      </w:r>
      <w:r w:rsidRPr="00532281">
        <w:rPr>
          <w:lang w:val="en-US"/>
        </w:rPr>
        <w:t xml:space="preserve">f </w:t>
      </w:r>
      <w:r w:rsidRPr="00CF51BD">
        <w:rPr>
          <w:lang w:val="en-US"/>
        </w:rPr>
        <w:t>the upper</w:t>
      </w:r>
      <w:r>
        <w:rPr>
          <w:lang w:val="en-US"/>
        </w:rPr>
        <w:t>-</w:t>
      </w:r>
      <w:r w:rsidRPr="00CF51BD">
        <w:rPr>
          <w:lang w:val="en-US"/>
        </w:rPr>
        <w:t xml:space="preserve">bound </w:t>
      </w:r>
      <w:r>
        <w:rPr>
          <w:lang w:val="en-US"/>
        </w:rPr>
        <w:t>benchmark</w:t>
      </w:r>
      <w:r w:rsidRPr="00CF51BD">
        <w:rPr>
          <w:lang w:val="en-US"/>
        </w:rPr>
        <w:t xml:space="preserve"> is used and </w:t>
      </w:r>
      <w:r w:rsidRPr="00E24E50">
        <w:rPr>
          <w:lang w:val="en-US"/>
        </w:rPr>
        <w:t>the performance gap</w:t>
      </w:r>
      <w:r>
        <w:rPr>
          <w:lang w:val="en-US"/>
        </w:rPr>
        <w:t xml:space="preserve"> between AI/ML model-based method and the benchmark</w:t>
      </w:r>
      <w:r w:rsidRPr="00E24E50">
        <w:rPr>
          <w:lang w:val="en-US"/>
        </w:rPr>
        <w:t xml:space="preserve"> is acceptable (e.g., within a threshold), AI/ML model-based method can be used; otherwise,</w:t>
      </w:r>
      <w:r w:rsidRPr="00F74F56">
        <w:rPr>
          <w:lang w:val="en-US"/>
        </w:rPr>
        <w:t xml:space="preserve"> AI/ML model-based method is disabled and measurement-based method is used.</w:t>
      </w:r>
      <w:r w:rsidRPr="00532281">
        <w:rPr>
          <w:lang w:val="en-US"/>
        </w:rPr>
        <w:t xml:space="preserve"> </w:t>
      </w:r>
      <w:r w:rsidRPr="00C00BC3">
        <w:rPr>
          <w:lang w:val="en-US"/>
        </w:rPr>
        <w:t xml:space="preserve">For </w:t>
      </w:r>
      <w:r>
        <w:rPr>
          <w:lang w:val="en-US"/>
        </w:rPr>
        <w:t xml:space="preserve">another </w:t>
      </w:r>
      <w:r w:rsidRPr="00C00BC3">
        <w:rPr>
          <w:lang w:val="en-US"/>
        </w:rPr>
        <w:t xml:space="preserve">example, if the </w:t>
      </w:r>
      <w:r>
        <w:rPr>
          <w:lang w:val="en-US"/>
        </w:rPr>
        <w:t>lower-</w:t>
      </w:r>
      <w:r w:rsidRPr="00C00BC3">
        <w:rPr>
          <w:lang w:val="en-US"/>
        </w:rPr>
        <w:t xml:space="preserve">bound </w:t>
      </w:r>
      <w:r>
        <w:rPr>
          <w:lang w:val="en-US"/>
        </w:rPr>
        <w:t>benchmark</w:t>
      </w:r>
      <w:r w:rsidRPr="00C00BC3">
        <w:rPr>
          <w:lang w:val="en-US"/>
        </w:rPr>
        <w:t xml:space="preserve"> is used and the performance gap </w:t>
      </w:r>
      <w:r>
        <w:rPr>
          <w:lang w:val="en-US"/>
        </w:rPr>
        <w:t>between AI/ML model-based method and the benchmark</w:t>
      </w:r>
      <w:r w:rsidRPr="00C00BC3">
        <w:rPr>
          <w:lang w:val="en-US"/>
        </w:rPr>
        <w:t xml:space="preserve"> is </w:t>
      </w:r>
      <w:r>
        <w:rPr>
          <w:lang w:val="en-US"/>
        </w:rPr>
        <w:t>good enough</w:t>
      </w:r>
      <w:r w:rsidRPr="00C00BC3">
        <w:rPr>
          <w:lang w:val="en-US"/>
        </w:rPr>
        <w:t xml:space="preserve"> (e.g., </w:t>
      </w:r>
      <w:r>
        <w:rPr>
          <w:lang w:val="en-US"/>
        </w:rPr>
        <w:t>greater than</w:t>
      </w:r>
      <w:r w:rsidRPr="00C00BC3">
        <w:rPr>
          <w:lang w:val="en-US"/>
        </w:rPr>
        <w:t xml:space="preserve"> a threshold), AI/ML model-based method can be used; otherwise, AI/ML model-based method is disabled and measurement-based method is used.</w:t>
      </w:r>
    </w:p>
    <w:p w14:paraId="2163CA9B" w14:textId="22B39EC6" w:rsidR="00124078" w:rsidRPr="004D7C85" w:rsidRDefault="00646BE8" w:rsidP="00646BE8">
      <w:pPr>
        <w:spacing w:after="120"/>
        <w:jc w:val="both"/>
        <w:rPr>
          <w:rFonts w:eastAsia="宋体"/>
          <w:lang w:val="en-US" w:eastAsia="zh-CN"/>
        </w:rPr>
      </w:pPr>
      <w:r w:rsidRPr="00614B3C">
        <w:rPr>
          <w:lang w:val="en-US"/>
        </w:rPr>
        <w:t xml:space="preserve">For the case that </w:t>
      </w:r>
      <w:r>
        <w:rPr>
          <w:lang w:val="en-US"/>
        </w:rPr>
        <w:t xml:space="preserve">AI/ML model </w:t>
      </w:r>
      <w:r w:rsidRPr="00061054">
        <w:rPr>
          <w:lang w:val="en-US"/>
        </w:rPr>
        <w:t xml:space="preserve">at UE-side, </w:t>
      </w:r>
      <w:r>
        <w:rPr>
          <w:lang w:val="en-US"/>
        </w:rPr>
        <w:t>three alternatives are agreed for further study</w:t>
      </w:r>
      <w:r w:rsidRPr="00061054">
        <w:rPr>
          <w:lang w:val="en-US"/>
        </w:rPr>
        <w:t xml:space="preserve">. </w:t>
      </w:r>
      <w:r>
        <w:rPr>
          <w:lang w:val="en-US"/>
        </w:rPr>
        <w:t xml:space="preserve">In our view, Alt3 is </w:t>
      </w:r>
      <w:r w:rsidRPr="00061054">
        <w:rPr>
          <w:lang w:val="en-US"/>
        </w:rPr>
        <w:t>baseline</w:t>
      </w:r>
      <w:r>
        <w:rPr>
          <w:lang w:val="en-US"/>
        </w:rPr>
        <w:t>.</w:t>
      </w:r>
      <w:r w:rsidRPr="00061054">
        <w:rPr>
          <w:lang w:val="en-US"/>
        </w:rPr>
        <w:t xml:space="preserve"> </w:t>
      </w:r>
      <w:r>
        <w:rPr>
          <w:lang w:val="en-US"/>
        </w:rPr>
        <w:t>L</w:t>
      </w:r>
      <w:r w:rsidRPr="00061054">
        <w:rPr>
          <w:lang w:val="en-US"/>
        </w:rPr>
        <w:t xml:space="preserve">egacy mechanism for RS measurement can be reused as much as possible. </w:t>
      </w:r>
      <w:r>
        <w:rPr>
          <w:lang w:val="en-US"/>
        </w:rPr>
        <w:t>It is notable that UE can report the result of model monitoring</w:t>
      </w:r>
      <w:r w:rsidRPr="00061054">
        <w:rPr>
          <w:lang w:val="en-US"/>
        </w:rPr>
        <w:t>.</w:t>
      </w:r>
      <w:r>
        <w:rPr>
          <w:lang w:val="en-US"/>
        </w:rPr>
        <w:t xml:space="preserve"> </w:t>
      </w:r>
      <w:r w:rsidRPr="00061054">
        <w:rPr>
          <w:lang w:val="en-US"/>
        </w:rPr>
        <w:t>That is</w:t>
      </w:r>
      <w:r>
        <w:rPr>
          <w:lang w:val="en-US"/>
        </w:rPr>
        <w:t>, UE generates a re</w:t>
      </w:r>
      <w:r w:rsidR="00A04DBB">
        <w:rPr>
          <w:lang w:val="en-US"/>
        </w:rPr>
        <w:t>quest</w:t>
      </w:r>
      <w:r>
        <w:rPr>
          <w:lang w:val="en-US"/>
        </w:rPr>
        <w:t xml:space="preserve"> for </w:t>
      </w:r>
      <w:r w:rsidRPr="000B3FC8">
        <w:rPr>
          <w:lang w:val="en-US"/>
        </w:rPr>
        <w:t xml:space="preserve">the </w:t>
      </w:r>
      <w:r w:rsidR="00A04DBB">
        <w:rPr>
          <w:lang w:val="en-US"/>
        </w:rPr>
        <w:t>potential</w:t>
      </w:r>
      <w:r w:rsidRPr="000B3FC8">
        <w:rPr>
          <w:lang w:val="en-US"/>
        </w:rPr>
        <w:t xml:space="preserve"> model</w:t>
      </w:r>
      <w:r w:rsidR="00A04DBB">
        <w:rPr>
          <w:lang w:val="en-US"/>
        </w:rPr>
        <w:t xml:space="preserve"> operation</w:t>
      </w:r>
      <w:r>
        <w:rPr>
          <w:lang w:val="en-US"/>
        </w:rPr>
        <w:t>. With this knowledge, gNB can make the decision on whether AI/ML model can be used for beam prediction or not. Alternatively, as Alt2 can be further considered as well. This method require</w:t>
      </w:r>
      <w:r w:rsidR="00A04DBB">
        <w:rPr>
          <w:lang w:val="en-US"/>
        </w:rPr>
        <w:t>s</w:t>
      </w:r>
      <w:r>
        <w:rPr>
          <w:lang w:val="en-US"/>
        </w:rPr>
        <w:t xml:space="preserve"> </w:t>
      </w:r>
      <w:r w:rsidR="00A04DBB">
        <w:rPr>
          <w:lang w:val="en-US"/>
        </w:rPr>
        <w:t xml:space="preserve">model information from </w:t>
      </w:r>
      <w:r>
        <w:rPr>
          <w:lang w:val="en-US"/>
        </w:rPr>
        <w:t xml:space="preserve">UE and network </w:t>
      </w:r>
      <w:r w:rsidR="00A04DBB">
        <w:rPr>
          <w:lang w:val="en-US"/>
        </w:rPr>
        <w:t xml:space="preserve">performs </w:t>
      </w:r>
      <w:r>
        <w:rPr>
          <w:lang w:val="en-US"/>
        </w:rPr>
        <w:t>model monitoring</w:t>
      </w:r>
      <w:r w:rsidR="00A04DBB">
        <w:rPr>
          <w:lang w:val="en-US"/>
        </w:rPr>
        <w:t xml:space="preserve"> correspondingly</w:t>
      </w:r>
      <w:r w:rsidR="00124078">
        <w:rPr>
          <w:rFonts w:eastAsia="宋体"/>
          <w:lang w:val="en-US" w:eastAsia="zh-CN"/>
        </w:rPr>
        <w:t>.</w:t>
      </w:r>
    </w:p>
    <w:p w14:paraId="5F5104E2" w14:textId="1DFEB425" w:rsidR="00646BE8" w:rsidRDefault="00646BE8" w:rsidP="00646BE8">
      <w:pPr>
        <w:rPr>
          <w:rFonts w:eastAsia="宋体"/>
          <w:b/>
          <w:bCs/>
          <w:lang w:val="en-US" w:eastAsia="zh-CN"/>
        </w:rPr>
      </w:pPr>
      <w:r w:rsidRPr="00022E4A">
        <w:rPr>
          <w:rFonts w:eastAsia="宋体"/>
          <w:b/>
          <w:bCs/>
          <w:lang w:val="en-US" w:eastAsia="zh-CN"/>
        </w:rPr>
        <w:t xml:space="preserve">Proposal </w:t>
      </w:r>
      <w:r w:rsidR="009E625D" w:rsidRPr="00022E4A">
        <w:rPr>
          <w:rFonts w:eastAsia="宋体"/>
          <w:b/>
          <w:bCs/>
          <w:lang w:val="en-US" w:eastAsia="zh-CN"/>
        </w:rPr>
        <w:t>1</w:t>
      </w:r>
      <w:r w:rsidR="00191390">
        <w:rPr>
          <w:rFonts w:eastAsia="宋体"/>
          <w:b/>
          <w:bCs/>
          <w:lang w:val="en-US" w:eastAsia="zh-CN"/>
        </w:rPr>
        <w:t>2</w:t>
      </w:r>
      <w:r w:rsidRPr="00022E4A">
        <w:rPr>
          <w:rFonts w:eastAsia="宋体"/>
          <w:b/>
          <w:bCs/>
          <w:lang w:val="en-US" w:eastAsia="zh-CN"/>
        </w:rPr>
        <w:t xml:space="preserve">. For BM-Case1 with a UE-side AI/ML model, Alt2 (i.e., NW-side </w:t>
      </w:r>
      <w:r>
        <w:rPr>
          <w:rFonts w:eastAsia="宋体"/>
          <w:b/>
          <w:bCs/>
          <w:lang w:val="en-US" w:eastAsia="zh-CN"/>
        </w:rPr>
        <w:t>m</w:t>
      </w:r>
      <w:r w:rsidRPr="00022E4A">
        <w:rPr>
          <w:rFonts w:eastAsia="宋体"/>
          <w:b/>
          <w:bCs/>
          <w:lang w:val="en-US" w:eastAsia="zh-CN"/>
        </w:rPr>
        <w:t>odel monitoring) and Alt3 (</w:t>
      </w:r>
      <w:r w:rsidR="00311996" w:rsidRPr="00022E4A">
        <w:rPr>
          <w:rFonts w:eastAsia="宋体"/>
          <w:b/>
          <w:bCs/>
          <w:lang w:val="en-US" w:eastAsia="zh-CN"/>
        </w:rPr>
        <w:t xml:space="preserve">i.e., </w:t>
      </w:r>
      <w:r w:rsidRPr="00022E4A">
        <w:rPr>
          <w:rFonts w:eastAsia="宋体"/>
          <w:b/>
          <w:bCs/>
          <w:lang w:val="en-US" w:eastAsia="zh-CN"/>
        </w:rPr>
        <w:t>Hybrid model monitoring) are preferred.</w:t>
      </w:r>
    </w:p>
    <w:p w14:paraId="4513FE81" w14:textId="77777777" w:rsidR="009E625D" w:rsidRDefault="009E625D" w:rsidP="00646BE8">
      <w:pPr>
        <w:rPr>
          <w:rFonts w:eastAsia="宋体"/>
          <w:b/>
          <w:bCs/>
          <w:lang w:val="en-US" w:eastAsia="zh-CN"/>
        </w:rPr>
      </w:pPr>
    </w:p>
    <w:p w14:paraId="6B5F0036" w14:textId="503F46B9" w:rsidR="009E625D" w:rsidRDefault="00C82A94" w:rsidP="009E625D">
      <w:pPr>
        <w:jc w:val="both"/>
        <w:rPr>
          <w:rFonts w:eastAsia="宋体"/>
          <w:b/>
          <w:bCs/>
          <w:u w:val="single"/>
          <w:lang w:val="en-US" w:eastAsia="zh-CN"/>
        </w:rPr>
      </w:pPr>
      <w:r>
        <w:rPr>
          <w:rFonts w:eastAsia="宋体"/>
          <w:b/>
          <w:bCs/>
          <w:u w:val="single"/>
          <w:lang w:val="en-US" w:eastAsia="zh-CN"/>
        </w:rPr>
        <w:lastRenderedPageBreak/>
        <w:t>Specification impact a</w:t>
      </w:r>
      <w:r w:rsidR="009E625D">
        <w:rPr>
          <w:rFonts w:eastAsia="宋体"/>
          <w:b/>
          <w:bCs/>
          <w:u w:val="single"/>
          <w:lang w:val="en-US" w:eastAsia="zh-CN"/>
        </w:rPr>
        <w:t>spects</w:t>
      </w:r>
      <w:r w:rsidR="009E625D" w:rsidRPr="001351C7">
        <w:rPr>
          <w:rFonts w:eastAsia="宋体"/>
          <w:b/>
          <w:bCs/>
          <w:u w:val="single"/>
          <w:lang w:val="en-US" w:eastAsia="zh-CN"/>
        </w:rPr>
        <w:t xml:space="preserve"> for </w:t>
      </w:r>
      <w:r w:rsidR="009E625D" w:rsidRPr="009E625D">
        <w:rPr>
          <w:rFonts w:eastAsia="宋体"/>
          <w:b/>
          <w:bCs/>
          <w:u w:val="single"/>
          <w:lang w:val="en-US" w:eastAsia="zh-CN"/>
        </w:rPr>
        <w:t>NW-side performance monitoring</w:t>
      </w:r>
    </w:p>
    <w:p w14:paraId="377D6875" w14:textId="77777777" w:rsidR="00852A09" w:rsidRDefault="00E5093E" w:rsidP="000D2EA1">
      <w:pPr>
        <w:spacing w:after="120"/>
        <w:jc w:val="both"/>
        <w:rPr>
          <w:rFonts w:eastAsia="宋体"/>
          <w:lang w:val="en-US" w:eastAsia="zh-CN"/>
        </w:rPr>
      </w:pPr>
      <w:r>
        <w:rPr>
          <w:lang w:val="en-US"/>
        </w:rPr>
        <w:t>In last RAN1 meeting, in terms of NW-side model monitoring for UE-side model, three aspects are identified for further studied.</w:t>
      </w:r>
      <w:r>
        <w:rPr>
          <w:rFonts w:eastAsia="宋体" w:hint="eastAsia"/>
          <w:lang w:val="en-US" w:eastAsia="zh-CN"/>
        </w:rPr>
        <w:t xml:space="preserve"> </w:t>
      </w:r>
    </w:p>
    <w:p w14:paraId="34EBBACA" w14:textId="6962E296" w:rsidR="00852A09" w:rsidRDefault="00E5093E" w:rsidP="000D2EA1">
      <w:pPr>
        <w:spacing w:after="120"/>
        <w:jc w:val="both"/>
        <w:rPr>
          <w:lang w:val="en-US"/>
        </w:rPr>
      </w:pPr>
      <w:r>
        <w:rPr>
          <w:rFonts w:eastAsia="宋体"/>
          <w:lang w:val="en-US" w:eastAsia="zh-CN"/>
        </w:rPr>
        <w:t>The first aspect is signaling from NW to UE for</w:t>
      </w:r>
      <w:r w:rsidR="00F72233">
        <w:rPr>
          <w:rFonts w:eastAsia="宋体"/>
          <w:lang w:val="en-US" w:eastAsia="zh-CN"/>
        </w:rPr>
        <w:t xml:space="preserve"> </w:t>
      </w:r>
      <w:r w:rsidR="004F57A4">
        <w:rPr>
          <w:rFonts w:eastAsia="宋体" w:hint="eastAsia"/>
          <w:lang w:val="en-US" w:eastAsia="zh-CN"/>
        </w:rPr>
        <w:t>measurement</w:t>
      </w:r>
      <w:r w:rsidR="004F57A4">
        <w:rPr>
          <w:rFonts w:eastAsia="宋体"/>
          <w:lang w:val="en-US" w:eastAsia="zh-CN"/>
        </w:rPr>
        <w:t xml:space="preserve"> and reporting</w:t>
      </w:r>
      <w:r w:rsidR="009E625D">
        <w:rPr>
          <w:lang w:val="en-US"/>
        </w:rPr>
        <w:t>.</w:t>
      </w:r>
      <w:r w:rsidR="000D2EA1">
        <w:rPr>
          <w:lang w:val="en-US"/>
        </w:rPr>
        <w:t xml:space="preserve"> For this aspect, </w:t>
      </w:r>
      <w:r w:rsidR="000D2EA1" w:rsidRPr="000D2EA1">
        <w:rPr>
          <w:lang w:val="en-US"/>
        </w:rPr>
        <w:t>NW can provide Set A and/or Set B information for UE to provide the corresponding measurement results</w:t>
      </w:r>
      <w:r w:rsidR="000D2EA1">
        <w:rPr>
          <w:lang w:val="en-US"/>
        </w:rPr>
        <w:t xml:space="preserve"> and/or corresponding measurement report</w:t>
      </w:r>
      <w:r w:rsidR="000D2EA1" w:rsidRPr="000D2EA1">
        <w:rPr>
          <w:lang w:val="en-US"/>
        </w:rPr>
        <w:t>.</w:t>
      </w:r>
      <w:r w:rsidR="000D2EA1">
        <w:rPr>
          <w:lang w:val="en-US"/>
        </w:rPr>
        <w:t xml:space="preserve"> In this way, NW can obtain the intended reports for the metrics for </w:t>
      </w:r>
      <w:r w:rsidR="005146C7">
        <w:rPr>
          <w:lang w:val="en-US"/>
        </w:rPr>
        <w:t>NW</w:t>
      </w:r>
      <w:r w:rsidR="000D2EA1">
        <w:rPr>
          <w:lang w:val="en-US"/>
        </w:rPr>
        <w:t xml:space="preserve"> model performance monitoring. </w:t>
      </w:r>
    </w:p>
    <w:p w14:paraId="3CFFBB06" w14:textId="119B88EF" w:rsidR="00852A09" w:rsidRDefault="008B05D6" w:rsidP="000D2EA1">
      <w:pPr>
        <w:spacing w:after="120"/>
        <w:jc w:val="both"/>
        <w:rPr>
          <w:lang w:val="en-US"/>
        </w:rPr>
      </w:pPr>
      <w:r>
        <w:rPr>
          <w:lang w:val="en-US"/>
        </w:rPr>
        <w:t xml:space="preserve">The second aspect </w:t>
      </w:r>
      <w:r w:rsidR="00D544E2">
        <w:rPr>
          <w:lang w:val="en-US"/>
        </w:rPr>
        <w:t>is</w:t>
      </w:r>
      <w:r w:rsidR="00117883">
        <w:rPr>
          <w:lang w:val="en-US"/>
        </w:rPr>
        <w:t xml:space="preserve"> how NW can obtain the performance metric for </w:t>
      </w:r>
      <w:r w:rsidR="0024382E">
        <w:rPr>
          <w:lang w:val="en-US"/>
        </w:rPr>
        <w:t>UE-side model</w:t>
      </w:r>
      <w:r w:rsidR="00117883">
        <w:rPr>
          <w:lang w:val="en-US"/>
        </w:rPr>
        <w:t xml:space="preserve">. </w:t>
      </w:r>
      <w:r w:rsidR="00636DBC">
        <w:rPr>
          <w:lang w:val="en-US"/>
        </w:rPr>
        <w:t>T</w:t>
      </w:r>
      <w:r w:rsidR="006F5D63">
        <w:rPr>
          <w:lang w:val="en-US"/>
        </w:rPr>
        <w:t>his aspect</w:t>
      </w:r>
      <w:r w:rsidR="00636DBC">
        <w:rPr>
          <w:lang w:val="en-US"/>
        </w:rPr>
        <w:t xml:space="preserve"> is typically applicable to the case of functionality-based model operation since NW does not have the knowledge of the model at UE-side. Hence</w:t>
      </w:r>
      <w:r w:rsidR="006F5D63">
        <w:rPr>
          <w:lang w:val="en-US"/>
        </w:rPr>
        <w:t>, assistance</w:t>
      </w:r>
      <w:r w:rsidR="0024382E">
        <w:rPr>
          <w:lang w:val="en-US"/>
        </w:rPr>
        <w:t xml:space="preserve"> information </w:t>
      </w:r>
      <w:r w:rsidR="006F5D63">
        <w:rPr>
          <w:lang w:val="en-US"/>
        </w:rPr>
        <w:t>including performance metric information can be provided to NW to facilitate NW-side performance monitoring</w:t>
      </w:r>
      <w:r w:rsidR="00117883">
        <w:rPr>
          <w:lang w:val="en-US"/>
        </w:rPr>
        <w:t>.</w:t>
      </w:r>
      <w:r w:rsidR="006F5D63">
        <w:rPr>
          <w:lang w:val="en-US"/>
        </w:rPr>
        <w:t xml:space="preserve"> </w:t>
      </w:r>
    </w:p>
    <w:p w14:paraId="426759D6" w14:textId="5269B98A" w:rsidR="000D2EA1" w:rsidRPr="000D2EA1" w:rsidRDefault="006F5D63" w:rsidP="000D2EA1">
      <w:pPr>
        <w:spacing w:after="120"/>
        <w:jc w:val="both"/>
        <w:rPr>
          <w:lang w:val="en-US"/>
        </w:rPr>
      </w:pPr>
      <w:r>
        <w:rPr>
          <w:lang w:val="en-US"/>
        </w:rPr>
        <w:t xml:space="preserve">The third aspect is </w:t>
      </w:r>
      <w:r w:rsidRPr="004A2A32">
        <w:rPr>
          <w:rFonts w:hint="eastAsia"/>
          <w:lang w:val="en-US"/>
        </w:rPr>
        <w:t>t</w:t>
      </w:r>
      <w:r w:rsidRPr="004A2A32">
        <w:rPr>
          <w:lang w:val="en-US"/>
        </w:rPr>
        <w:t>he i</w:t>
      </w:r>
      <w:r w:rsidRPr="006F5D63">
        <w:rPr>
          <w:lang w:val="en-US"/>
        </w:rPr>
        <w:t xml:space="preserve">ndication from NW for UE to </w:t>
      </w:r>
      <w:r>
        <w:rPr>
          <w:lang w:val="en-US"/>
        </w:rPr>
        <w:t>perform</w:t>
      </w:r>
      <w:r w:rsidRPr="006F5D63">
        <w:rPr>
          <w:lang w:val="en-US"/>
        </w:rPr>
        <w:t xml:space="preserve"> LCM operations</w:t>
      </w:r>
      <w:r>
        <w:rPr>
          <w:lang w:val="en-US"/>
        </w:rPr>
        <w:t xml:space="preserve">. For this aspect, </w:t>
      </w:r>
      <w:r w:rsidR="002C3181" w:rsidRPr="004A2A32">
        <w:rPr>
          <w:lang w:val="en-US"/>
        </w:rPr>
        <w:t>depending on whether it is functionality</w:t>
      </w:r>
      <w:r w:rsidR="002C3181">
        <w:rPr>
          <w:lang w:val="en-US"/>
        </w:rPr>
        <w:t>-</w:t>
      </w:r>
      <w:r w:rsidR="002C3181" w:rsidRPr="004A2A32">
        <w:rPr>
          <w:lang w:val="en-US"/>
        </w:rPr>
        <w:t xml:space="preserve">based model or not, </w:t>
      </w:r>
      <w:r>
        <w:rPr>
          <w:lang w:val="en-US"/>
        </w:rPr>
        <w:t xml:space="preserve">NW </w:t>
      </w:r>
      <w:r w:rsidR="002C3181">
        <w:rPr>
          <w:lang w:val="en-US"/>
        </w:rPr>
        <w:t>provides the corresponding indication to UE for LCM operation of UE-side model</w:t>
      </w:r>
      <w:r>
        <w:rPr>
          <w:lang w:val="en-US"/>
        </w:rPr>
        <w:t>.</w:t>
      </w:r>
    </w:p>
    <w:p w14:paraId="434A73EA" w14:textId="0BB58E18" w:rsidR="00E732D7" w:rsidRPr="00EA6C08" w:rsidRDefault="009E625D" w:rsidP="00E732D7">
      <w:pPr>
        <w:spacing w:after="120"/>
        <w:jc w:val="both"/>
        <w:rPr>
          <w:rFonts w:eastAsia="宋体"/>
          <w:b/>
          <w:bCs/>
          <w:lang w:val="en-US" w:eastAsia="zh-CN"/>
        </w:rPr>
      </w:pPr>
      <w:r w:rsidRPr="00022E4A">
        <w:rPr>
          <w:rFonts w:eastAsia="宋体"/>
          <w:b/>
          <w:bCs/>
          <w:lang w:val="en-US" w:eastAsia="zh-CN"/>
        </w:rPr>
        <w:t>Proposal 1</w:t>
      </w:r>
      <w:r w:rsidR="00191390">
        <w:rPr>
          <w:rFonts w:eastAsia="宋体"/>
          <w:b/>
          <w:bCs/>
          <w:lang w:val="en-US" w:eastAsia="zh-CN"/>
        </w:rPr>
        <w:t>3</w:t>
      </w:r>
      <w:r w:rsidRPr="00022E4A">
        <w:rPr>
          <w:rFonts w:eastAsia="宋体"/>
          <w:b/>
          <w:bCs/>
          <w:lang w:val="en-US" w:eastAsia="zh-CN"/>
        </w:rPr>
        <w:t>. For BM-Case1 with a UE-side AI/ML model</w:t>
      </w:r>
      <w:r w:rsidR="00C24F35">
        <w:rPr>
          <w:rFonts w:eastAsia="宋体"/>
          <w:b/>
          <w:bCs/>
          <w:lang w:val="en-US" w:eastAsia="zh-CN"/>
        </w:rPr>
        <w:t xml:space="preserve"> and NW-side performance monitoring</w:t>
      </w:r>
      <w:r w:rsidRPr="00022E4A">
        <w:rPr>
          <w:rFonts w:eastAsia="宋体"/>
          <w:b/>
          <w:bCs/>
          <w:lang w:val="en-US" w:eastAsia="zh-CN"/>
        </w:rPr>
        <w:t>,</w:t>
      </w:r>
      <w:r w:rsidR="00C24F35">
        <w:rPr>
          <w:rFonts w:eastAsia="宋体"/>
          <w:b/>
          <w:bCs/>
          <w:lang w:val="en-US" w:eastAsia="zh-CN"/>
        </w:rPr>
        <w:t xml:space="preserve"> </w:t>
      </w:r>
      <w:r w:rsidR="00E732D7" w:rsidRPr="001B14BF">
        <w:rPr>
          <w:rFonts w:eastAsia="宋体"/>
          <w:b/>
          <w:bCs/>
          <w:lang w:val="en-US" w:eastAsia="zh-CN"/>
        </w:rPr>
        <w:t xml:space="preserve">further study the specification impacts </w:t>
      </w:r>
      <w:r w:rsidR="00E732D7">
        <w:rPr>
          <w:rFonts w:eastAsia="宋体"/>
          <w:b/>
          <w:bCs/>
          <w:lang w:val="en-US" w:eastAsia="zh-CN"/>
        </w:rPr>
        <w:t>on</w:t>
      </w:r>
      <w:r w:rsidR="00E732D7" w:rsidRPr="001B14BF">
        <w:rPr>
          <w:rFonts w:eastAsia="宋体"/>
          <w:b/>
          <w:bCs/>
          <w:lang w:val="en-US" w:eastAsia="zh-CN"/>
        </w:rPr>
        <w:t xml:space="preserve"> the following aspects:</w:t>
      </w:r>
    </w:p>
    <w:p w14:paraId="1A4DAF60" w14:textId="3829451E" w:rsidR="00E732D7" w:rsidRDefault="00FE5D7D" w:rsidP="00E732D7">
      <w:pPr>
        <w:pStyle w:val="a6"/>
        <w:numPr>
          <w:ilvl w:val="0"/>
          <w:numId w:val="12"/>
        </w:numPr>
        <w:spacing w:after="120"/>
        <w:ind w:leftChars="0"/>
        <w:rPr>
          <w:rFonts w:eastAsia="宋体"/>
          <w:b/>
          <w:bCs/>
          <w:lang w:val="en-US" w:eastAsia="zh-CN"/>
        </w:rPr>
      </w:pPr>
      <w:r>
        <w:rPr>
          <w:rFonts w:eastAsia="宋体"/>
          <w:b/>
          <w:bCs/>
          <w:lang w:val="en-US" w:eastAsia="zh-CN"/>
        </w:rPr>
        <w:t xml:space="preserve">NW to provide </w:t>
      </w:r>
      <w:r w:rsidR="00E732D7" w:rsidRPr="00E732D7">
        <w:rPr>
          <w:rFonts w:eastAsia="宋体"/>
          <w:b/>
          <w:bCs/>
          <w:lang w:val="en-US" w:eastAsia="zh-CN"/>
        </w:rPr>
        <w:t>Set A and/or Set B information</w:t>
      </w:r>
      <w:r w:rsidR="00940981" w:rsidRPr="00940981">
        <w:t xml:space="preserve"> </w:t>
      </w:r>
      <w:r w:rsidR="00940981" w:rsidRPr="00940981">
        <w:rPr>
          <w:rFonts w:eastAsia="宋体"/>
          <w:b/>
          <w:bCs/>
          <w:lang w:val="en-US" w:eastAsia="zh-CN"/>
        </w:rPr>
        <w:t>to UE for measurement and/or reporting</w:t>
      </w:r>
    </w:p>
    <w:p w14:paraId="13EE5718" w14:textId="77777777" w:rsidR="0082733F" w:rsidRPr="00C82A94" w:rsidRDefault="0082733F" w:rsidP="004F4210">
      <w:pPr>
        <w:jc w:val="both"/>
        <w:rPr>
          <w:rFonts w:eastAsia="宋体"/>
          <w:lang w:val="en-US" w:eastAsia="zh-CN"/>
        </w:rPr>
      </w:pPr>
    </w:p>
    <w:p w14:paraId="69DDA9D0" w14:textId="79A1D95C" w:rsidR="0004650B" w:rsidRDefault="00B858AF" w:rsidP="003447BF">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858AF">
        <w:rPr>
          <w:szCs w:val="20"/>
          <w:lang w:val="en-US"/>
        </w:rPr>
        <w:t>BM-Case</w:t>
      </w:r>
      <w:r>
        <w:rPr>
          <w:szCs w:val="20"/>
          <w:lang w:val="en-US"/>
        </w:rPr>
        <w:t>2</w:t>
      </w:r>
    </w:p>
    <w:p w14:paraId="53A1DEFD" w14:textId="66142522" w:rsidR="00797932" w:rsidRPr="00797932" w:rsidRDefault="00797932" w:rsidP="00797932">
      <w:pPr>
        <w:rPr>
          <w:lang w:val="en-US"/>
        </w:rPr>
      </w:pPr>
      <w:r w:rsidRPr="00797932">
        <w:rPr>
          <w:rFonts w:hint="eastAsia"/>
          <w:lang w:val="en-US"/>
        </w:rPr>
        <w:t>I</w:t>
      </w:r>
      <w:r w:rsidRPr="00797932">
        <w:rPr>
          <w:lang w:val="en-US"/>
        </w:rPr>
        <w:t>n this section, aspects related BM-Case1 is discussed. Previous agreements related to BM-Case</w:t>
      </w:r>
      <w:r>
        <w:rPr>
          <w:lang w:val="en-US"/>
        </w:rPr>
        <w:t>2</w:t>
      </w:r>
      <w:r w:rsidRPr="00797932">
        <w:rPr>
          <w:lang w:val="en-US"/>
        </w:rPr>
        <w:t xml:space="preserve"> is listed below.</w:t>
      </w:r>
    </w:p>
    <w:tbl>
      <w:tblPr>
        <w:tblStyle w:val="aa"/>
        <w:tblW w:w="0" w:type="auto"/>
        <w:tblLook w:val="04A0" w:firstRow="1" w:lastRow="0" w:firstColumn="1" w:lastColumn="0" w:noHBand="0" w:noVBand="1"/>
      </w:tblPr>
      <w:tblGrid>
        <w:gridCol w:w="9629"/>
      </w:tblGrid>
      <w:tr w:rsidR="004635A6" w14:paraId="56960C17" w14:textId="77777777" w:rsidTr="004635A6">
        <w:tc>
          <w:tcPr>
            <w:tcW w:w="9629" w:type="dxa"/>
          </w:tcPr>
          <w:p w14:paraId="1781E326" w14:textId="77777777" w:rsidR="004635A6" w:rsidRPr="006D59A8" w:rsidRDefault="004635A6" w:rsidP="00492697">
            <w:pPr>
              <w:autoSpaceDE w:val="0"/>
              <w:autoSpaceDN w:val="0"/>
              <w:adjustRightInd w:val="0"/>
              <w:snapToGrid w:val="0"/>
              <w:spacing w:after="0"/>
              <w:jc w:val="both"/>
              <w:rPr>
                <w:highlight w:val="green"/>
                <w:lang w:eastAsia="x-none"/>
              </w:rPr>
            </w:pPr>
            <w:r w:rsidRPr="006D59A8">
              <w:rPr>
                <w:highlight w:val="green"/>
                <w:lang w:eastAsia="x-none"/>
              </w:rPr>
              <w:t>Agreement</w:t>
            </w:r>
          </w:p>
          <w:p w14:paraId="6CF3D576" w14:textId="77777777" w:rsidR="004635A6" w:rsidRPr="00A2444E" w:rsidRDefault="004635A6" w:rsidP="00492697">
            <w:pPr>
              <w:autoSpaceDE w:val="0"/>
              <w:autoSpaceDN w:val="0"/>
              <w:adjustRightInd w:val="0"/>
              <w:snapToGrid w:val="0"/>
              <w:spacing w:after="0"/>
              <w:jc w:val="both"/>
              <w:rPr>
                <w:lang w:eastAsia="x-none"/>
              </w:rPr>
            </w:pPr>
            <w:r w:rsidRPr="00A2444E">
              <w:rPr>
                <w:lang w:eastAsia="x-none"/>
              </w:rPr>
              <w:t>Regarding the sub use case BM-Case2, the measurement results of K (K&gt;=1) latest measurement instances are used for AI/ML model input:</w:t>
            </w:r>
          </w:p>
          <w:p w14:paraId="6150F398" w14:textId="77777777" w:rsidR="004635A6" w:rsidRPr="00A2444E" w:rsidRDefault="004635A6" w:rsidP="008F532E">
            <w:pPr>
              <w:numPr>
                <w:ilvl w:val="0"/>
                <w:numId w:val="17"/>
              </w:numPr>
              <w:autoSpaceDE w:val="0"/>
              <w:autoSpaceDN w:val="0"/>
              <w:adjustRightInd w:val="0"/>
              <w:snapToGrid w:val="0"/>
              <w:spacing w:after="0" w:line="259" w:lineRule="auto"/>
              <w:jc w:val="both"/>
              <w:rPr>
                <w:lang w:eastAsia="x-none"/>
              </w:rPr>
            </w:pPr>
            <w:r w:rsidRPr="00A2444E">
              <w:rPr>
                <w:lang w:eastAsia="x-none"/>
              </w:rPr>
              <w:t>The value of K is up to companies</w:t>
            </w:r>
          </w:p>
          <w:p w14:paraId="799E056D" w14:textId="77777777" w:rsidR="004635A6" w:rsidRDefault="004635A6" w:rsidP="00492697">
            <w:pPr>
              <w:spacing w:after="0"/>
              <w:rPr>
                <w:lang w:eastAsia="x-none"/>
              </w:rPr>
            </w:pPr>
          </w:p>
          <w:p w14:paraId="3E43266D" w14:textId="77777777" w:rsidR="004635A6" w:rsidRPr="000F1214" w:rsidRDefault="004635A6" w:rsidP="00492697">
            <w:pPr>
              <w:autoSpaceDE w:val="0"/>
              <w:autoSpaceDN w:val="0"/>
              <w:adjustRightInd w:val="0"/>
              <w:snapToGrid w:val="0"/>
              <w:spacing w:after="0"/>
              <w:jc w:val="both"/>
              <w:rPr>
                <w:highlight w:val="green"/>
                <w:lang w:eastAsia="x-none"/>
              </w:rPr>
            </w:pPr>
            <w:r w:rsidRPr="000F1214">
              <w:rPr>
                <w:highlight w:val="green"/>
                <w:lang w:eastAsia="x-none"/>
              </w:rPr>
              <w:t xml:space="preserve">Agreement </w:t>
            </w:r>
          </w:p>
          <w:p w14:paraId="3125F8F1" w14:textId="77777777" w:rsidR="004635A6" w:rsidRPr="000F1214" w:rsidRDefault="004635A6" w:rsidP="00492697">
            <w:pPr>
              <w:autoSpaceDE w:val="0"/>
              <w:autoSpaceDN w:val="0"/>
              <w:adjustRightInd w:val="0"/>
              <w:snapToGrid w:val="0"/>
              <w:spacing w:after="0"/>
              <w:jc w:val="both"/>
              <w:rPr>
                <w:lang w:eastAsia="x-none"/>
              </w:rPr>
            </w:pPr>
            <w:r w:rsidRPr="000F1214">
              <w:rPr>
                <w:lang w:eastAsia="x-none"/>
              </w:rPr>
              <w:t xml:space="preserve">Regarding the sub use case BM-Case2, AI/ML model output should be F predictions for F future time instances, where each prediction is for each time instance. </w:t>
            </w:r>
          </w:p>
          <w:p w14:paraId="18CC0B1F" w14:textId="77777777" w:rsidR="004635A6" w:rsidRPr="000F1214" w:rsidRDefault="004635A6" w:rsidP="008F532E">
            <w:pPr>
              <w:numPr>
                <w:ilvl w:val="0"/>
                <w:numId w:val="17"/>
              </w:numPr>
              <w:autoSpaceDE w:val="0"/>
              <w:autoSpaceDN w:val="0"/>
              <w:adjustRightInd w:val="0"/>
              <w:snapToGrid w:val="0"/>
              <w:spacing w:after="0" w:line="259" w:lineRule="auto"/>
              <w:jc w:val="both"/>
              <w:rPr>
                <w:lang w:eastAsia="x-none"/>
              </w:rPr>
            </w:pPr>
            <w:r w:rsidRPr="000F1214">
              <w:rPr>
                <w:rFonts w:hint="eastAsia"/>
                <w:lang w:eastAsia="x-none"/>
              </w:rPr>
              <w:t>A</w:t>
            </w:r>
            <w:r w:rsidRPr="000F1214">
              <w:rPr>
                <w:lang w:eastAsia="x-none"/>
              </w:rPr>
              <w:t>t least F = 1</w:t>
            </w:r>
          </w:p>
          <w:p w14:paraId="66D3685F" w14:textId="77777777" w:rsidR="004635A6" w:rsidRPr="000F1214" w:rsidRDefault="004635A6" w:rsidP="008F532E">
            <w:pPr>
              <w:numPr>
                <w:ilvl w:val="0"/>
                <w:numId w:val="17"/>
              </w:numPr>
              <w:autoSpaceDE w:val="0"/>
              <w:autoSpaceDN w:val="0"/>
              <w:adjustRightInd w:val="0"/>
              <w:snapToGrid w:val="0"/>
              <w:spacing w:after="0" w:line="259" w:lineRule="auto"/>
              <w:jc w:val="both"/>
              <w:rPr>
                <w:lang w:eastAsia="x-none"/>
              </w:rPr>
            </w:pPr>
            <w:r w:rsidRPr="000F1214">
              <w:rPr>
                <w:lang w:eastAsia="x-none"/>
              </w:rPr>
              <w:t>The other value(s) of F is up to companies</w:t>
            </w:r>
          </w:p>
          <w:p w14:paraId="5757E29F" w14:textId="77777777" w:rsidR="004635A6" w:rsidRDefault="004635A6" w:rsidP="00492697">
            <w:pPr>
              <w:spacing w:after="0"/>
              <w:rPr>
                <w:lang w:eastAsia="x-none"/>
              </w:rPr>
            </w:pPr>
          </w:p>
          <w:p w14:paraId="619DCCFE" w14:textId="77777777" w:rsidR="004635A6" w:rsidRPr="000F1214" w:rsidRDefault="004635A6" w:rsidP="00492697">
            <w:pPr>
              <w:autoSpaceDE w:val="0"/>
              <w:autoSpaceDN w:val="0"/>
              <w:adjustRightInd w:val="0"/>
              <w:snapToGrid w:val="0"/>
              <w:spacing w:after="0"/>
              <w:jc w:val="both"/>
              <w:rPr>
                <w:highlight w:val="green"/>
                <w:lang w:eastAsia="x-none"/>
              </w:rPr>
            </w:pPr>
            <w:r w:rsidRPr="000F1214">
              <w:rPr>
                <w:highlight w:val="green"/>
                <w:lang w:eastAsia="x-none"/>
              </w:rPr>
              <w:t xml:space="preserve">Agreement </w:t>
            </w:r>
          </w:p>
          <w:p w14:paraId="7DCE274D" w14:textId="77777777" w:rsidR="004635A6" w:rsidRPr="00927761" w:rsidRDefault="004635A6" w:rsidP="00492697">
            <w:pPr>
              <w:autoSpaceDE w:val="0"/>
              <w:autoSpaceDN w:val="0"/>
              <w:adjustRightInd w:val="0"/>
              <w:snapToGrid w:val="0"/>
              <w:spacing w:after="0"/>
              <w:jc w:val="both"/>
              <w:rPr>
                <w:lang w:eastAsia="x-none"/>
              </w:rPr>
            </w:pPr>
            <w:r w:rsidRPr="00927761">
              <w:rPr>
                <w:lang w:eastAsia="x-none"/>
              </w:rPr>
              <w:t>For the sub use case BM-Case2, consider both Alt.1 and Alt.2 for further study:</w:t>
            </w:r>
          </w:p>
          <w:p w14:paraId="68C6BEEA" w14:textId="77777777" w:rsidR="004635A6" w:rsidRPr="00927761" w:rsidRDefault="004635A6" w:rsidP="008F532E">
            <w:pPr>
              <w:numPr>
                <w:ilvl w:val="0"/>
                <w:numId w:val="17"/>
              </w:numPr>
              <w:autoSpaceDE w:val="0"/>
              <w:autoSpaceDN w:val="0"/>
              <w:adjustRightInd w:val="0"/>
              <w:snapToGrid w:val="0"/>
              <w:spacing w:after="0" w:line="259" w:lineRule="auto"/>
              <w:jc w:val="both"/>
              <w:rPr>
                <w:lang w:eastAsia="x-none"/>
              </w:rPr>
            </w:pPr>
            <w:r w:rsidRPr="00927761">
              <w:rPr>
                <w:lang w:eastAsia="x-none"/>
              </w:rPr>
              <w:t>Alt.1: AI/ML inference at NW side</w:t>
            </w:r>
          </w:p>
          <w:p w14:paraId="2B970049" w14:textId="77777777" w:rsidR="004635A6" w:rsidRDefault="004635A6" w:rsidP="008F532E">
            <w:pPr>
              <w:numPr>
                <w:ilvl w:val="0"/>
                <w:numId w:val="17"/>
              </w:numPr>
              <w:autoSpaceDE w:val="0"/>
              <w:autoSpaceDN w:val="0"/>
              <w:adjustRightInd w:val="0"/>
              <w:snapToGrid w:val="0"/>
              <w:spacing w:after="0" w:line="259" w:lineRule="auto"/>
              <w:jc w:val="both"/>
              <w:rPr>
                <w:lang w:eastAsia="x-none"/>
              </w:rPr>
            </w:pPr>
            <w:r w:rsidRPr="00927761">
              <w:rPr>
                <w:lang w:eastAsia="x-none"/>
              </w:rPr>
              <w:t>Alt.2: AI/ML inference at UE side</w:t>
            </w:r>
          </w:p>
          <w:p w14:paraId="5AF2ABDD" w14:textId="77777777" w:rsidR="004635A6" w:rsidRDefault="004635A6" w:rsidP="00492697">
            <w:pPr>
              <w:spacing w:after="0"/>
              <w:rPr>
                <w:lang w:eastAsia="x-none"/>
              </w:rPr>
            </w:pPr>
          </w:p>
          <w:p w14:paraId="2AB811BB" w14:textId="77777777" w:rsidR="004635A6" w:rsidRPr="00887CC0" w:rsidRDefault="004635A6" w:rsidP="00492697">
            <w:pPr>
              <w:shd w:val="clear" w:color="auto" w:fill="FFFFFF"/>
              <w:spacing w:after="0"/>
              <w:jc w:val="both"/>
              <w:rPr>
                <w:lang w:eastAsia="x-none"/>
              </w:rPr>
            </w:pPr>
            <w:r>
              <w:rPr>
                <w:lang w:eastAsia="x-none"/>
              </w:rPr>
              <w:t>Conclusion</w:t>
            </w:r>
          </w:p>
          <w:p w14:paraId="728D019B" w14:textId="77777777" w:rsidR="004635A6" w:rsidRPr="00887CC0" w:rsidRDefault="004635A6" w:rsidP="00492697">
            <w:pPr>
              <w:shd w:val="clear" w:color="auto" w:fill="FFFFFF"/>
              <w:spacing w:after="0"/>
              <w:jc w:val="both"/>
              <w:rPr>
                <w:lang w:eastAsia="x-none"/>
              </w:rPr>
            </w:pPr>
            <w:r w:rsidRPr="00887CC0">
              <w:rPr>
                <w:lang w:eastAsia="x-none"/>
              </w:rPr>
              <w:t>For the sub use case BM-Case2, further study the following alternatives with potential down-selection:</w:t>
            </w:r>
          </w:p>
          <w:p w14:paraId="26838CDF" w14:textId="77777777" w:rsidR="004635A6" w:rsidRDefault="004635A6" w:rsidP="008F532E">
            <w:pPr>
              <w:numPr>
                <w:ilvl w:val="0"/>
                <w:numId w:val="18"/>
              </w:numPr>
              <w:spacing w:after="0"/>
              <w:rPr>
                <w:lang w:eastAsia="x-none"/>
              </w:rPr>
            </w:pPr>
            <w:r w:rsidRPr="00887CC0">
              <w:rPr>
                <w:lang w:eastAsia="x-none"/>
              </w:rPr>
              <w:t>Alt.1: Set A and Set B are different (e.g. Set A consists of narrow beams and Set B consists of wide beams)</w:t>
            </w:r>
          </w:p>
          <w:p w14:paraId="1FC020B4" w14:textId="77777777" w:rsidR="004635A6" w:rsidRPr="00887CC0" w:rsidRDefault="004635A6" w:rsidP="008F532E">
            <w:pPr>
              <w:numPr>
                <w:ilvl w:val="1"/>
                <w:numId w:val="18"/>
              </w:numPr>
              <w:spacing w:after="0"/>
              <w:rPr>
                <w:lang w:eastAsia="x-none"/>
              </w:rPr>
            </w:pPr>
            <w:r w:rsidRPr="00887CC0">
              <w:rPr>
                <w:lang w:eastAsia="x-none"/>
              </w:rPr>
              <w:t>FFS: QCL relation between beams in Set A and beams in Set B</w:t>
            </w:r>
          </w:p>
          <w:p w14:paraId="28B35D21" w14:textId="77777777" w:rsidR="004635A6" w:rsidRDefault="004635A6" w:rsidP="008F532E">
            <w:pPr>
              <w:numPr>
                <w:ilvl w:val="0"/>
                <w:numId w:val="18"/>
              </w:numPr>
              <w:spacing w:after="0"/>
              <w:rPr>
                <w:lang w:eastAsia="x-none"/>
              </w:rPr>
            </w:pPr>
            <w:r w:rsidRPr="00887CC0">
              <w:rPr>
                <w:lang w:eastAsia="x-none"/>
              </w:rPr>
              <w:t>Alt.2: Set B is a subset of Set A (Set A and Set B are not the same)</w:t>
            </w:r>
          </w:p>
          <w:p w14:paraId="04087643" w14:textId="77777777" w:rsidR="004635A6" w:rsidRPr="00887CC0" w:rsidRDefault="004635A6" w:rsidP="008F532E">
            <w:pPr>
              <w:numPr>
                <w:ilvl w:val="1"/>
                <w:numId w:val="18"/>
              </w:numPr>
              <w:spacing w:after="0"/>
              <w:rPr>
                <w:lang w:eastAsia="x-none"/>
              </w:rPr>
            </w:pPr>
            <w:r w:rsidRPr="00887CC0">
              <w:rPr>
                <w:lang w:eastAsia="x-none"/>
              </w:rPr>
              <w:t>FFS: how to determine Set B out of the beams in Set A (e.g., fixed pattern, random pattern, …)</w:t>
            </w:r>
          </w:p>
          <w:p w14:paraId="53AD8F74" w14:textId="77777777" w:rsidR="004635A6" w:rsidRPr="00887CC0" w:rsidRDefault="004635A6" w:rsidP="008F532E">
            <w:pPr>
              <w:numPr>
                <w:ilvl w:val="0"/>
                <w:numId w:val="18"/>
              </w:numPr>
              <w:spacing w:after="0"/>
              <w:rPr>
                <w:lang w:eastAsia="x-none"/>
              </w:rPr>
            </w:pPr>
            <w:r w:rsidRPr="00887CC0">
              <w:rPr>
                <w:lang w:eastAsia="x-none"/>
              </w:rPr>
              <w:t>Alt.3: Set A and Set B are the same</w:t>
            </w:r>
          </w:p>
          <w:p w14:paraId="446527F0" w14:textId="77777777" w:rsidR="004635A6" w:rsidRPr="00887CC0" w:rsidRDefault="004635A6" w:rsidP="008F532E">
            <w:pPr>
              <w:numPr>
                <w:ilvl w:val="0"/>
                <w:numId w:val="18"/>
              </w:numPr>
              <w:spacing w:after="0"/>
              <w:rPr>
                <w:lang w:eastAsia="x-none"/>
              </w:rPr>
            </w:pPr>
            <w:r w:rsidRPr="00887CC0">
              <w:rPr>
                <w:lang w:eastAsia="x-none"/>
              </w:rPr>
              <w:t>Note1: Predicted beam(s) are selected from Set A and measured beams used as input are selected from Set B.</w:t>
            </w:r>
          </w:p>
          <w:p w14:paraId="77B9F102" w14:textId="77777777" w:rsidR="004635A6" w:rsidRPr="00887CC0" w:rsidRDefault="004635A6" w:rsidP="008F532E">
            <w:pPr>
              <w:numPr>
                <w:ilvl w:val="0"/>
                <w:numId w:val="18"/>
              </w:numPr>
              <w:spacing w:after="0"/>
              <w:rPr>
                <w:lang w:eastAsia="x-none"/>
              </w:rPr>
            </w:pPr>
            <w:r w:rsidRPr="00887CC0">
              <w:rPr>
                <w:lang w:eastAsia="x-none"/>
              </w:rPr>
              <w:t>Note2: It is up to companies to provide other alternative(s)</w:t>
            </w:r>
          </w:p>
          <w:p w14:paraId="335FDD3A" w14:textId="77777777" w:rsidR="004635A6" w:rsidRPr="00887CC0" w:rsidRDefault="004635A6" w:rsidP="008F532E">
            <w:pPr>
              <w:numPr>
                <w:ilvl w:val="0"/>
                <w:numId w:val="18"/>
              </w:numPr>
              <w:spacing w:after="0"/>
              <w:rPr>
                <w:lang w:eastAsia="x-none"/>
              </w:rPr>
            </w:pPr>
            <w:r w:rsidRPr="00887CC0">
              <w:rPr>
                <w:lang w:eastAsia="x-none"/>
              </w:rPr>
              <w:t>Note3: The narrow and wide beam terminology is for SI discussion only and have no specification impact</w:t>
            </w:r>
          </w:p>
          <w:p w14:paraId="7FB6CB84" w14:textId="77777777" w:rsidR="004635A6" w:rsidRDefault="004635A6" w:rsidP="00492697">
            <w:pPr>
              <w:spacing w:after="0"/>
              <w:rPr>
                <w:lang w:val="en-US" w:eastAsia="x-none"/>
              </w:rPr>
            </w:pPr>
          </w:p>
          <w:p w14:paraId="22AA71CE" w14:textId="77777777" w:rsidR="004635A6" w:rsidRDefault="004635A6" w:rsidP="00492697">
            <w:pPr>
              <w:spacing w:after="0"/>
              <w:rPr>
                <w:lang w:eastAsia="x-none"/>
              </w:rPr>
            </w:pPr>
            <w:r>
              <w:rPr>
                <w:lang w:eastAsia="x-none"/>
              </w:rPr>
              <w:t>Conclusion</w:t>
            </w:r>
            <w:r w:rsidRPr="00D10F78">
              <w:rPr>
                <w:lang w:eastAsia="x-none"/>
              </w:rPr>
              <w:t xml:space="preserve"> </w:t>
            </w:r>
          </w:p>
          <w:p w14:paraId="7FDCA035" w14:textId="77777777" w:rsidR="004635A6" w:rsidRPr="00D10F78" w:rsidRDefault="004635A6" w:rsidP="00492697">
            <w:pPr>
              <w:spacing w:after="0"/>
              <w:rPr>
                <w:lang w:eastAsia="x-none"/>
              </w:rPr>
            </w:pPr>
            <w:r w:rsidRPr="00D10F78">
              <w:rPr>
                <w:lang w:eastAsia="x-none"/>
              </w:rPr>
              <w:t>Regarding the sub use case BM-Case2, further study the following alternatives of measurement results for AI/ML input (for each past measurement instance):</w:t>
            </w:r>
          </w:p>
          <w:p w14:paraId="4DFB102F" w14:textId="77777777" w:rsidR="004635A6" w:rsidRPr="00D10F78" w:rsidRDefault="004635A6" w:rsidP="008F532E">
            <w:pPr>
              <w:numPr>
                <w:ilvl w:val="0"/>
                <w:numId w:val="18"/>
              </w:numPr>
              <w:spacing w:after="0"/>
              <w:rPr>
                <w:lang w:eastAsia="x-none"/>
              </w:rPr>
            </w:pPr>
            <w:r w:rsidRPr="00D10F78">
              <w:rPr>
                <w:lang w:eastAsia="x-none"/>
              </w:rPr>
              <w:t>Alt.1: Only L1-RSRP measurement based on Set B</w:t>
            </w:r>
          </w:p>
          <w:p w14:paraId="33A8A986" w14:textId="77777777" w:rsidR="004635A6" w:rsidRPr="00D10F78" w:rsidRDefault="004635A6" w:rsidP="008F532E">
            <w:pPr>
              <w:numPr>
                <w:ilvl w:val="0"/>
                <w:numId w:val="18"/>
              </w:numPr>
              <w:spacing w:after="0"/>
              <w:rPr>
                <w:lang w:eastAsia="x-none"/>
              </w:rPr>
            </w:pPr>
            <w:r w:rsidRPr="00D10F78">
              <w:rPr>
                <w:lang w:eastAsia="x-none"/>
              </w:rPr>
              <w:t>Alt 2: L1-RSRP measurement based on Set B and assistance information</w:t>
            </w:r>
          </w:p>
          <w:p w14:paraId="687C5A56" w14:textId="77777777" w:rsidR="004635A6" w:rsidRPr="00D10F78" w:rsidRDefault="004635A6" w:rsidP="008F532E">
            <w:pPr>
              <w:numPr>
                <w:ilvl w:val="1"/>
                <w:numId w:val="18"/>
              </w:numPr>
              <w:spacing w:after="0"/>
              <w:ind w:left="709" w:hanging="360"/>
              <w:rPr>
                <w:rFonts w:ascii="宋体" w:eastAsia="宋体" w:hAnsi="宋体" w:cs="宋体"/>
                <w:color w:val="000000"/>
                <w:sz w:val="24"/>
                <w:lang w:val="en-US" w:eastAsia="zh-CN"/>
              </w:rPr>
            </w:pPr>
            <w:r w:rsidRPr="00D10F78">
              <w:rPr>
                <w:lang w:eastAsia="x-none"/>
              </w:rPr>
              <w:lastRenderedPageBreak/>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w:t>
            </w:r>
            <w:r w:rsidRPr="0050134F">
              <w:rPr>
                <w:strike/>
                <w:lang w:eastAsia="x-none"/>
              </w:rPr>
              <w:t>beam pointing angles</w:t>
            </w:r>
            <w:r w:rsidRPr="00D10F78">
              <w:rPr>
                <w:lang w:eastAsia="x-none"/>
              </w:rPr>
              <w:t> beam boresight directions (azimuth and elevation), 3dB beamwidth, etc.) , increase ratio of L1-RSRP for best N beams, UE orientation information</w:t>
            </w:r>
          </w:p>
          <w:p w14:paraId="05A27B39" w14:textId="77777777" w:rsidR="004635A6" w:rsidRPr="00D10F78" w:rsidRDefault="004635A6" w:rsidP="008F532E">
            <w:pPr>
              <w:numPr>
                <w:ilvl w:val="2"/>
                <w:numId w:val="18"/>
              </w:numPr>
              <w:spacing w:after="0"/>
              <w:rPr>
                <w:lang w:eastAsia="x-none"/>
              </w:rPr>
            </w:pPr>
            <w:r w:rsidRPr="00D10F78">
              <w:rPr>
                <w:lang w:eastAsia="x-none"/>
              </w:rPr>
              <w:t>Note: The provision of assistance information may be infeasible due to the concern of disclosing proprietary information to the other side.</w:t>
            </w:r>
          </w:p>
          <w:p w14:paraId="455DF55A" w14:textId="77777777" w:rsidR="004635A6" w:rsidRPr="00D10F78" w:rsidRDefault="004635A6" w:rsidP="008F532E">
            <w:pPr>
              <w:numPr>
                <w:ilvl w:val="0"/>
                <w:numId w:val="18"/>
              </w:numPr>
              <w:spacing w:after="0"/>
              <w:rPr>
                <w:lang w:eastAsia="x-none"/>
              </w:rPr>
            </w:pPr>
            <w:r w:rsidRPr="00D10F78">
              <w:rPr>
                <w:lang w:eastAsia="x-none"/>
              </w:rPr>
              <w:t>Alt.3: L1-RSRP measurement based on Set B and the corresponding DL Tx and/or Rx beam ID</w:t>
            </w:r>
          </w:p>
          <w:p w14:paraId="409A47A6" w14:textId="77777777" w:rsidR="004635A6" w:rsidRPr="00D10F78" w:rsidRDefault="004635A6" w:rsidP="008F532E">
            <w:pPr>
              <w:numPr>
                <w:ilvl w:val="0"/>
                <w:numId w:val="18"/>
              </w:numPr>
              <w:spacing w:after="0"/>
              <w:rPr>
                <w:lang w:eastAsia="x-none"/>
              </w:rPr>
            </w:pPr>
            <w:r w:rsidRPr="00D10F78">
              <w:rPr>
                <w:lang w:eastAsia="x-none"/>
              </w:rPr>
              <w:t>Note1: It is up to companies to provide other alternative(s) including the combination of some alternatives</w:t>
            </w:r>
          </w:p>
          <w:p w14:paraId="423717BA" w14:textId="4D4A27F2" w:rsidR="008B052A" w:rsidRPr="00957983" w:rsidRDefault="004635A6" w:rsidP="00957983">
            <w:pPr>
              <w:spacing w:after="0"/>
              <w:jc w:val="both"/>
              <w:rPr>
                <w:lang w:eastAsia="x-none"/>
              </w:rPr>
            </w:pPr>
            <w:r w:rsidRPr="00D10F78">
              <w:rPr>
                <w:lang w:eastAsia="x-none"/>
              </w:rPr>
              <w:t>Note2: All the inputs are “nominal” and only for discussion purpose.</w:t>
            </w:r>
          </w:p>
        </w:tc>
      </w:tr>
    </w:tbl>
    <w:p w14:paraId="432A8316" w14:textId="77777777" w:rsidR="004635A6" w:rsidRDefault="004635A6" w:rsidP="005E71A9">
      <w:pPr>
        <w:spacing w:after="120"/>
        <w:jc w:val="both"/>
        <w:rPr>
          <w:rFonts w:eastAsia="宋体"/>
          <w:lang w:val="en-US" w:eastAsia="zh-CN"/>
        </w:rPr>
      </w:pPr>
    </w:p>
    <w:p w14:paraId="55E83ABA" w14:textId="092C8B7E" w:rsidR="008D0E08" w:rsidRDefault="008D0E08" w:rsidP="004F4210">
      <w:pPr>
        <w:pStyle w:val="2"/>
        <w:jc w:val="both"/>
        <w:rPr>
          <w:szCs w:val="20"/>
          <w:lang w:val="en-US"/>
        </w:rPr>
      </w:pPr>
      <w:r>
        <w:rPr>
          <w:szCs w:val="20"/>
          <w:lang w:val="en-US"/>
        </w:rPr>
        <w:t xml:space="preserve">4.1 </w:t>
      </w:r>
      <w:r w:rsidR="00CE133C" w:rsidRPr="00CE133C">
        <w:rPr>
          <w:szCs w:val="20"/>
          <w:lang w:val="en-US"/>
        </w:rPr>
        <w:t>Network-side AI/ML model</w:t>
      </w:r>
      <w:r w:rsidR="0057033C" w:rsidRPr="002837EF" w:rsidDel="0057033C">
        <w:rPr>
          <w:szCs w:val="20"/>
          <w:lang w:val="en-US"/>
        </w:rPr>
        <w:t xml:space="preserve"> </w:t>
      </w:r>
    </w:p>
    <w:p w14:paraId="4F42ADF0" w14:textId="465332F8" w:rsidR="001F3D04" w:rsidRPr="00FE40E4" w:rsidRDefault="001F3D04" w:rsidP="001F3D04">
      <w:pPr>
        <w:jc w:val="both"/>
        <w:rPr>
          <w:lang w:val="en-US"/>
        </w:rPr>
      </w:pPr>
      <w:r>
        <w:rPr>
          <w:rFonts w:eastAsia="宋体"/>
          <w:lang w:val="en-US" w:eastAsia="zh-CN"/>
        </w:rPr>
        <w:t>In the following, the BM-Case2 with network-side AI/ML model is discussed.</w:t>
      </w:r>
      <w:r w:rsidRPr="007855A5">
        <w:rPr>
          <w:rFonts w:eastAsia="宋体" w:hint="eastAsia"/>
          <w:lang w:val="en-US" w:eastAsia="zh-CN"/>
        </w:rPr>
        <w:t xml:space="preserve"> </w:t>
      </w:r>
      <w:r>
        <w:rPr>
          <w:rFonts w:eastAsia="宋体"/>
          <w:lang w:val="en-US" w:eastAsia="zh-CN"/>
        </w:rPr>
        <w:t>The definition of Set A, Set B and Set B’ is the same as the one for BM-Case1 with network-side AI/ML model.</w:t>
      </w:r>
    </w:p>
    <w:p w14:paraId="3AB4DB0E" w14:textId="6D472214" w:rsidR="00C62C1B" w:rsidRDefault="00C62C1B" w:rsidP="00C62C1B">
      <w:pPr>
        <w:jc w:val="both"/>
        <w:rPr>
          <w:rFonts w:eastAsia="宋体"/>
          <w:lang w:val="en-US" w:eastAsia="zh-CN"/>
        </w:rPr>
      </w:pPr>
      <w:r>
        <w:rPr>
          <w:rFonts w:eastAsia="宋体"/>
          <w:lang w:val="en-US" w:eastAsia="zh-CN"/>
        </w:rPr>
        <w:t>For BM-Case</w:t>
      </w:r>
      <w:r w:rsidR="0076268E">
        <w:rPr>
          <w:rFonts w:eastAsia="宋体"/>
          <w:lang w:val="en-US" w:eastAsia="zh-CN"/>
        </w:rPr>
        <w:t>2</w:t>
      </w:r>
      <w:r>
        <w:rPr>
          <w:rFonts w:eastAsia="宋体"/>
          <w:lang w:val="en-US" w:eastAsia="zh-CN"/>
        </w:rPr>
        <w:t xml:space="preserve">, two alternatives are provided for the relationship between Set A and Set B: </w:t>
      </w:r>
    </w:p>
    <w:p w14:paraId="47448DD7" w14:textId="77777777" w:rsidR="00C62C1B" w:rsidRPr="00B169C7" w:rsidRDefault="00C62C1B" w:rsidP="008F532E">
      <w:pPr>
        <w:pStyle w:val="a6"/>
        <w:numPr>
          <w:ilvl w:val="0"/>
          <w:numId w:val="19"/>
        </w:numPr>
        <w:ind w:leftChars="0"/>
        <w:jc w:val="both"/>
        <w:rPr>
          <w:rFonts w:eastAsia="宋体"/>
          <w:lang w:val="en-US" w:eastAsia="zh-CN"/>
        </w:rPr>
      </w:pPr>
      <w:r w:rsidRPr="00B169C7">
        <w:rPr>
          <w:rFonts w:eastAsia="宋体"/>
          <w:lang w:val="en-US" w:eastAsia="zh-CN"/>
        </w:rPr>
        <w:t xml:space="preserve">Alt.1. Set B is a subset of Set A; </w:t>
      </w:r>
    </w:p>
    <w:p w14:paraId="2C023E35" w14:textId="5D088B85" w:rsidR="00C62C1B" w:rsidRDefault="00C62C1B" w:rsidP="008F532E">
      <w:pPr>
        <w:pStyle w:val="a6"/>
        <w:numPr>
          <w:ilvl w:val="0"/>
          <w:numId w:val="19"/>
        </w:numPr>
        <w:ind w:leftChars="0"/>
        <w:jc w:val="both"/>
        <w:rPr>
          <w:rFonts w:eastAsia="宋体"/>
          <w:lang w:val="en-US" w:eastAsia="zh-CN"/>
        </w:rPr>
      </w:pPr>
      <w:r w:rsidRPr="00B169C7">
        <w:rPr>
          <w:rFonts w:eastAsia="宋体"/>
          <w:lang w:val="en-US" w:eastAsia="zh-CN"/>
        </w:rPr>
        <w:t>Alt.2. Set A and Set B are different (e.g., Set A consists of narrow beams and Set B consists of wide beams).</w:t>
      </w:r>
    </w:p>
    <w:p w14:paraId="2BDD5A0A" w14:textId="4236A015" w:rsidR="0076268E" w:rsidRPr="00B169C7" w:rsidRDefault="0076268E" w:rsidP="008F532E">
      <w:pPr>
        <w:pStyle w:val="a6"/>
        <w:numPr>
          <w:ilvl w:val="0"/>
          <w:numId w:val="19"/>
        </w:numPr>
        <w:ind w:leftChars="0"/>
        <w:jc w:val="both"/>
        <w:rPr>
          <w:rFonts w:eastAsia="宋体"/>
          <w:lang w:val="en-US" w:eastAsia="zh-CN"/>
        </w:rPr>
      </w:pPr>
      <w:r w:rsidRPr="0076268E">
        <w:rPr>
          <w:rFonts w:eastAsia="宋体"/>
          <w:lang w:val="en-US" w:eastAsia="zh-CN"/>
        </w:rPr>
        <w:t>Alt.3: Set A and Set B are the same</w:t>
      </w:r>
    </w:p>
    <w:p w14:paraId="5E646022" w14:textId="77777777" w:rsidR="00162659" w:rsidRPr="00944675" w:rsidRDefault="00162659" w:rsidP="00162659">
      <w:pPr>
        <w:pStyle w:val="3"/>
        <w:ind w:leftChars="0" w:left="1200" w:hangingChars="500" w:hanging="1200"/>
        <w:rPr>
          <w:rFonts w:ascii="Arial" w:hAnsi="Arial" w:cs="Arial"/>
          <w:sz w:val="24"/>
          <w:szCs w:val="24"/>
          <w:lang w:val="en-US"/>
        </w:rPr>
      </w:pPr>
      <w:r>
        <w:rPr>
          <w:rFonts w:ascii="Arial" w:hAnsi="Arial" w:cs="Arial"/>
          <w:sz w:val="24"/>
          <w:szCs w:val="24"/>
          <w:lang w:val="en-US"/>
        </w:rPr>
        <w:t>4</w:t>
      </w:r>
      <w:r w:rsidRPr="00944675">
        <w:rPr>
          <w:rFonts w:ascii="Arial" w:hAnsi="Arial" w:cs="Arial"/>
          <w:sz w:val="24"/>
          <w:szCs w:val="24"/>
          <w:lang w:val="en-US"/>
        </w:rPr>
        <w:t>.</w:t>
      </w:r>
      <w:r>
        <w:rPr>
          <w:rFonts w:ascii="Arial" w:hAnsi="Arial" w:cs="Arial"/>
          <w:sz w:val="24"/>
          <w:szCs w:val="24"/>
          <w:lang w:val="en-US"/>
        </w:rPr>
        <w:t>1</w:t>
      </w:r>
      <w:r w:rsidRPr="00944675">
        <w:rPr>
          <w:rFonts w:ascii="Arial" w:hAnsi="Arial" w:cs="Arial"/>
          <w:sz w:val="24"/>
          <w:szCs w:val="24"/>
          <w:lang w:val="en-US"/>
        </w:rPr>
        <w:t xml:space="preserve">.1 </w:t>
      </w:r>
      <w:r>
        <w:rPr>
          <w:rFonts w:ascii="Arial" w:hAnsi="Arial" w:cs="Arial"/>
          <w:sz w:val="24"/>
          <w:szCs w:val="24"/>
          <w:lang w:val="en-US"/>
        </w:rPr>
        <w:t>Typical procedure</w:t>
      </w:r>
    </w:p>
    <w:p w14:paraId="4685E7FF" w14:textId="5EAA667E" w:rsidR="00E4282E" w:rsidRPr="00F7621A" w:rsidRDefault="00037635" w:rsidP="004F4210">
      <w:pPr>
        <w:jc w:val="both"/>
        <w:rPr>
          <w:rFonts w:eastAsia="宋体"/>
          <w:lang w:val="en-US" w:eastAsia="zh-CN"/>
        </w:rPr>
      </w:pPr>
      <w:r>
        <w:rPr>
          <w:rFonts w:eastAsia="宋体"/>
          <w:lang w:val="en-US" w:eastAsia="zh-CN"/>
        </w:rPr>
        <w:t>A typical</w:t>
      </w:r>
      <w:r w:rsidR="00E4282E">
        <w:rPr>
          <w:rFonts w:eastAsia="宋体"/>
          <w:lang w:val="en-US" w:eastAsia="zh-CN"/>
        </w:rPr>
        <w:t xml:space="preserve"> procedure of this case is as follows:</w:t>
      </w:r>
    </w:p>
    <w:p w14:paraId="1A21F46F" w14:textId="6D324DD7" w:rsidR="00E4282E" w:rsidRDefault="00E4282E" w:rsidP="008F532E">
      <w:pPr>
        <w:pStyle w:val="af"/>
        <w:numPr>
          <w:ilvl w:val="0"/>
          <w:numId w:val="13"/>
        </w:numPr>
        <w:wordWrap w:val="0"/>
        <w:autoSpaceDE w:val="0"/>
        <w:autoSpaceDN w:val="0"/>
        <w:spacing w:after="160" w:line="252" w:lineRule="auto"/>
        <w:jc w:val="both"/>
      </w:pPr>
      <w:r>
        <w:t xml:space="preserve">Step#1. </w:t>
      </w:r>
      <w:r w:rsidR="001E6BA8" w:rsidRPr="001E6BA8">
        <w:t>gNB transmit</w:t>
      </w:r>
      <w:r w:rsidR="001375E4">
        <w:t>s</w:t>
      </w:r>
      <w:r w:rsidR="001E6BA8" w:rsidRPr="001E6BA8">
        <w:t xml:space="preserve"> </w:t>
      </w:r>
      <w:r w:rsidR="004436FD" w:rsidRPr="004436FD">
        <w:t>RSs corresponding to the beams from Set B</w:t>
      </w:r>
      <w:r w:rsidR="00D00AD5">
        <w:t>’</w:t>
      </w:r>
      <w:r>
        <w:t>.</w:t>
      </w:r>
    </w:p>
    <w:p w14:paraId="07A5ACD2" w14:textId="7C0C2C26" w:rsidR="004436FD" w:rsidRDefault="004436FD" w:rsidP="008F532E">
      <w:pPr>
        <w:pStyle w:val="af"/>
        <w:numPr>
          <w:ilvl w:val="1"/>
          <w:numId w:val="14"/>
        </w:numPr>
        <w:wordWrap w:val="0"/>
        <w:autoSpaceDE w:val="0"/>
        <w:autoSpaceDN w:val="0"/>
        <w:spacing w:after="160" w:line="252" w:lineRule="auto"/>
        <w:jc w:val="both"/>
      </w:pPr>
      <w:r>
        <w:t>#1. Set B</w:t>
      </w:r>
      <w:r w:rsidR="00D00AD5">
        <w:t>’</w:t>
      </w:r>
      <w:r>
        <w:t xml:space="preserve"> is a subset of Set A</w:t>
      </w:r>
      <w:r w:rsidRPr="00172413">
        <w:t>.</w:t>
      </w:r>
      <w:r>
        <w:t xml:space="preserve"> Typically, the beams in Set B</w:t>
      </w:r>
      <w:r w:rsidR="00D00AD5">
        <w:t>’</w:t>
      </w:r>
      <w:r>
        <w:t xml:space="preserve"> can be obtained from spatial domain down-sampling of Set A</w:t>
      </w:r>
      <w:r w:rsidRPr="00172413">
        <w:t>.</w:t>
      </w:r>
    </w:p>
    <w:p w14:paraId="79E3A00B" w14:textId="3890503C" w:rsidR="004436FD" w:rsidRPr="00172413" w:rsidRDefault="004436FD" w:rsidP="008F532E">
      <w:pPr>
        <w:pStyle w:val="af"/>
        <w:numPr>
          <w:ilvl w:val="1"/>
          <w:numId w:val="14"/>
        </w:numPr>
        <w:wordWrap w:val="0"/>
        <w:autoSpaceDE w:val="0"/>
        <w:autoSpaceDN w:val="0"/>
        <w:spacing w:after="160" w:line="252" w:lineRule="auto"/>
        <w:jc w:val="both"/>
      </w:pPr>
      <w:r>
        <w:rPr>
          <w:rFonts w:hint="eastAsia"/>
        </w:rPr>
        <w:t>#</w:t>
      </w:r>
      <w:r>
        <w:t xml:space="preserve">2. </w:t>
      </w:r>
      <w:r w:rsidRPr="004133FA">
        <w:t>Set B</w:t>
      </w:r>
      <w:r w:rsidR="00D00AD5">
        <w:t>’</w:t>
      </w:r>
      <w:r w:rsidRPr="004133FA">
        <w:t xml:space="preserve"> is different from Set A. For example, Set B is for wide beam and Set A is for narrow beam. Typically, Set B consists of SSBs which corresponds to P1 procedure and Set B consists of CSI-RSs which corresponds to P2 procedure.</w:t>
      </w:r>
    </w:p>
    <w:p w14:paraId="2B1960DC" w14:textId="09D28795" w:rsidR="004436FD" w:rsidRPr="00172413" w:rsidRDefault="004436FD" w:rsidP="008F532E">
      <w:pPr>
        <w:pStyle w:val="af"/>
        <w:numPr>
          <w:ilvl w:val="1"/>
          <w:numId w:val="14"/>
        </w:numPr>
        <w:wordWrap w:val="0"/>
        <w:autoSpaceDE w:val="0"/>
        <w:autoSpaceDN w:val="0"/>
        <w:spacing w:after="160" w:line="252" w:lineRule="auto"/>
        <w:jc w:val="both"/>
      </w:pPr>
      <w:r>
        <w:rPr>
          <w:rFonts w:hint="eastAsia"/>
        </w:rPr>
        <w:t>#</w:t>
      </w:r>
      <w:r>
        <w:t xml:space="preserve">3. </w:t>
      </w:r>
      <w:r w:rsidRPr="004133FA">
        <w:t>Set B</w:t>
      </w:r>
      <w:r w:rsidR="00D00AD5">
        <w:t>’</w:t>
      </w:r>
      <w:r w:rsidRPr="004133FA">
        <w:t xml:space="preserve"> is </w:t>
      </w:r>
      <w:r>
        <w:t>the same as</w:t>
      </w:r>
      <w:r w:rsidRPr="004133FA">
        <w:t xml:space="preserve"> Set A.</w:t>
      </w:r>
      <w:r>
        <w:t xml:space="preserve"> This can be regarded as purely time domain prediction (without any spatial domain predication).</w:t>
      </w:r>
    </w:p>
    <w:p w14:paraId="75572FF0" w14:textId="6F76DED8" w:rsidR="00E4282E" w:rsidRPr="00F7664B" w:rsidRDefault="00E4282E" w:rsidP="008F532E">
      <w:pPr>
        <w:pStyle w:val="af"/>
        <w:numPr>
          <w:ilvl w:val="0"/>
          <w:numId w:val="13"/>
        </w:numPr>
        <w:wordWrap w:val="0"/>
        <w:autoSpaceDE w:val="0"/>
        <w:autoSpaceDN w:val="0"/>
        <w:spacing w:after="160" w:line="252" w:lineRule="auto"/>
        <w:jc w:val="both"/>
      </w:pPr>
      <w:r>
        <w:t xml:space="preserve">Step#2. </w:t>
      </w:r>
      <w:r w:rsidR="009F310D" w:rsidRPr="009F310D">
        <w:t xml:space="preserve">UE measures the RS and provides corresponding </w:t>
      </w:r>
      <w:r w:rsidR="00293077">
        <w:t>L1-</w:t>
      </w:r>
      <w:r w:rsidR="009F310D" w:rsidRPr="009F310D">
        <w:t xml:space="preserve">RSRP report </w:t>
      </w:r>
      <w:r w:rsidR="009F310D">
        <w:t xml:space="preserve">for </w:t>
      </w:r>
      <w:r w:rsidR="00584E0F">
        <w:t>each</w:t>
      </w:r>
      <w:r w:rsidR="009F310D">
        <w:t xml:space="preserve"> </w:t>
      </w:r>
      <w:r w:rsidR="00584E0F">
        <w:t xml:space="preserve">measurement </w:t>
      </w:r>
      <w:r w:rsidR="009F310D">
        <w:t>time instance</w:t>
      </w:r>
      <w:r w:rsidR="00584E0F">
        <w:t xml:space="preserve"> for the RS</w:t>
      </w:r>
      <w:r>
        <w:t>.</w:t>
      </w:r>
    </w:p>
    <w:p w14:paraId="2CD701ED" w14:textId="5E8A65FF" w:rsidR="00E4282E" w:rsidRDefault="009F310D" w:rsidP="008F532E">
      <w:pPr>
        <w:pStyle w:val="af"/>
        <w:numPr>
          <w:ilvl w:val="1"/>
          <w:numId w:val="14"/>
        </w:numPr>
        <w:wordWrap w:val="0"/>
        <w:autoSpaceDE w:val="0"/>
        <w:autoSpaceDN w:val="0"/>
        <w:spacing w:after="160" w:line="252" w:lineRule="auto"/>
        <w:jc w:val="both"/>
      </w:pPr>
      <w:r w:rsidRPr="009F310D">
        <w:t xml:space="preserve">UE measures </w:t>
      </w:r>
      <w:r w:rsidR="006C705C">
        <w:t xml:space="preserve">Set </w:t>
      </w:r>
      <w:r w:rsidR="008319A0">
        <w:t>B</w:t>
      </w:r>
      <w:r w:rsidR="00E606FE">
        <w:t>’</w:t>
      </w:r>
      <w:r w:rsidRPr="009F310D">
        <w:t xml:space="preserve"> and </w:t>
      </w:r>
      <w:r w:rsidR="008319A0">
        <w:t xml:space="preserve">provides the measurement results of Set </w:t>
      </w:r>
      <w:r w:rsidR="00E606FE">
        <w:t xml:space="preserve">B </w:t>
      </w:r>
      <w:r w:rsidR="008319A0">
        <w:t>to gNB.</w:t>
      </w:r>
      <w:r w:rsidR="008319A0" w:rsidRPr="008319A0">
        <w:t xml:space="preserve"> </w:t>
      </w:r>
      <w:r w:rsidR="008319A0">
        <w:t xml:space="preserve">In current spec, Set </w:t>
      </w:r>
      <w:r w:rsidR="00E606FE">
        <w:t xml:space="preserve">B </w:t>
      </w:r>
      <w:r w:rsidR="008319A0">
        <w:t>is determined according to the L1-RSRP measured for Set B</w:t>
      </w:r>
      <w:r w:rsidR="00E606FE">
        <w:t>’</w:t>
      </w:r>
      <w:r w:rsidR="008319A0">
        <w:t>.</w:t>
      </w:r>
    </w:p>
    <w:p w14:paraId="4F719EC3" w14:textId="071538A2" w:rsidR="00E4282E" w:rsidRDefault="00E4282E" w:rsidP="008F532E">
      <w:pPr>
        <w:pStyle w:val="af"/>
        <w:numPr>
          <w:ilvl w:val="0"/>
          <w:numId w:val="13"/>
        </w:numPr>
        <w:wordWrap w:val="0"/>
        <w:autoSpaceDE w:val="0"/>
        <w:autoSpaceDN w:val="0"/>
        <w:spacing w:after="160" w:line="252" w:lineRule="auto"/>
        <w:jc w:val="both"/>
        <w:rPr>
          <w:rFonts w:eastAsia="等线"/>
          <w:lang w:val="en-US"/>
        </w:rPr>
      </w:pPr>
      <w:r>
        <w:t xml:space="preserve">Step#3. </w:t>
      </w:r>
      <w:r w:rsidR="0084777B" w:rsidRPr="0084777B">
        <w:t xml:space="preserve">gNB </w:t>
      </w:r>
      <w:r w:rsidR="0084777B" w:rsidRPr="00492697">
        <w:rPr>
          <w:b/>
          <w:bCs/>
        </w:rPr>
        <w:t>predicts</w:t>
      </w:r>
      <w:r w:rsidR="0084777B" w:rsidRPr="0084777B">
        <w:t xml:space="preserve"> </w:t>
      </w:r>
      <w:r w:rsidR="00604BAE" w:rsidRPr="00604BAE">
        <w:t xml:space="preserve">the </w:t>
      </w:r>
      <w:r w:rsidR="00604BAE" w:rsidRPr="0084777B">
        <w:t>future</w:t>
      </w:r>
      <w:r w:rsidR="00604BAE" w:rsidRPr="00604BAE">
        <w:t xml:space="preserve"> best beam(s) in set A</w:t>
      </w:r>
      <w:r w:rsidR="0084777B" w:rsidRPr="0084777B">
        <w:t xml:space="preserve"> to the historical L1</w:t>
      </w:r>
      <w:r w:rsidR="00584E0F">
        <w:t>-RSRP</w:t>
      </w:r>
      <w:r w:rsidR="0084777B" w:rsidRPr="0084777B">
        <w:t xml:space="preserve"> reporting</w:t>
      </w:r>
      <w:r w:rsidR="0084777B">
        <w:t>.</w:t>
      </w:r>
    </w:p>
    <w:p w14:paraId="70758440" w14:textId="2F91F016" w:rsidR="00604BAE" w:rsidRPr="00172413" w:rsidRDefault="00604BAE" w:rsidP="008F532E">
      <w:pPr>
        <w:pStyle w:val="af"/>
        <w:numPr>
          <w:ilvl w:val="1"/>
          <w:numId w:val="14"/>
        </w:numPr>
        <w:wordWrap w:val="0"/>
        <w:autoSpaceDE w:val="0"/>
        <w:autoSpaceDN w:val="0"/>
        <w:spacing w:after="160" w:line="252" w:lineRule="auto"/>
        <w:jc w:val="both"/>
      </w:pPr>
      <w:r>
        <w:t>For the final step</w:t>
      </w:r>
      <w:r w:rsidRPr="00172413">
        <w:t xml:space="preserve">, gNB </w:t>
      </w:r>
      <w:r>
        <w:t xml:space="preserve">obtains K latest measurement results of Set </w:t>
      </w:r>
      <w:r w:rsidR="00E606FE">
        <w:t xml:space="preserve">B </w:t>
      </w:r>
      <w:r>
        <w:t xml:space="preserve">and use them as the input of an AI model. Correspondingly, </w:t>
      </w:r>
      <w:r w:rsidR="00202347">
        <w:t xml:space="preserve">for example, </w:t>
      </w:r>
      <w:r>
        <w:t xml:space="preserve">the </w:t>
      </w:r>
      <w:r w:rsidR="00E606FE">
        <w:t>predicted beam index(es)</w:t>
      </w:r>
      <w:r>
        <w:t xml:space="preserve"> of </w:t>
      </w:r>
      <w:r w:rsidR="00C36D85">
        <w:t xml:space="preserve">F future instances of the beams from </w:t>
      </w:r>
      <w:r>
        <w:t xml:space="preserve">Set A can be provided by the AI model as output. With those predicted results of Set A, gNB can </w:t>
      </w:r>
      <w:r w:rsidR="00E606FE" w:rsidRPr="00E606FE">
        <w:t>arrange for the scheduling accordingly</w:t>
      </w:r>
      <w:r>
        <w:t>.</w:t>
      </w:r>
    </w:p>
    <w:p w14:paraId="5EC7FC6C" w14:textId="0CB441AE" w:rsidR="00E4282E" w:rsidRPr="00F7664B" w:rsidRDefault="00166BAE" w:rsidP="004F4210">
      <w:pPr>
        <w:jc w:val="both"/>
        <w:rPr>
          <w:rFonts w:eastAsia="宋体"/>
          <w:lang w:eastAsia="zh-CN"/>
        </w:rPr>
      </w:pPr>
      <w:r>
        <w:rPr>
          <w:rFonts w:eastAsia="宋体"/>
          <w:lang w:eastAsia="zh-CN"/>
        </w:rPr>
        <w:t>T</w:t>
      </w:r>
      <w:r w:rsidR="00E4282E">
        <w:rPr>
          <w:rFonts w:eastAsia="宋体"/>
          <w:lang w:eastAsia="zh-CN"/>
        </w:rPr>
        <w:t>his case is</w:t>
      </w:r>
      <w:r w:rsidR="00103790">
        <w:rPr>
          <w:rFonts w:eastAsia="宋体"/>
          <w:lang w:eastAsia="zh-CN"/>
        </w:rPr>
        <w:t xml:space="preserve"> </w:t>
      </w:r>
      <w:r>
        <w:rPr>
          <w:rFonts w:eastAsia="宋体"/>
          <w:lang w:eastAsia="zh-CN"/>
        </w:rPr>
        <w:t xml:space="preserve">beneficial to the </w:t>
      </w:r>
      <w:r w:rsidR="00103790">
        <w:rPr>
          <w:rFonts w:eastAsia="宋体"/>
          <w:lang w:eastAsia="zh-CN"/>
        </w:rPr>
        <w:t>link adaptation</w:t>
      </w:r>
      <w:r>
        <w:rPr>
          <w:rFonts w:eastAsia="宋体"/>
          <w:lang w:eastAsia="zh-CN"/>
        </w:rPr>
        <w:t xml:space="preserve"> of gNB</w:t>
      </w:r>
      <w:r w:rsidR="00103790">
        <w:rPr>
          <w:rFonts w:eastAsia="宋体"/>
          <w:lang w:eastAsia="zh-CN"/>
        </w:rPr>
        <w:t>. For example,</w:t>
      </w:r>
      <w:r w:rsidR="00E4282E">
        <w:rPr>
          <w:rFonts w:eastAsia="宋体"/>
          <w:lang w:eastAsia="zh-CN"/>
        </w:rPr>
        <w:t xml:space="preserve"> </w:t>
      </w:r>
      <w:r w:rsidR="00CC0ADB">
        <w:rPr>
          <w:rFonts w:eastAsia="宋体"/>
          <w:lang w:eastAsia="zh-CN"/>
        </w:rPr>
        <w:t xml:space="preserve">with the knowledge of </w:t>
      </w:r>
      <w:r w:rsidR="009D38E0">
        <w:rPr>
          <w:rFonts w:eastAsia="宋体"/>
          <w:lang w:eastAsia="zh-CN"/>
        </w:rPr>
        <w:t xml:space="preserve">the </w:t>
      </w:r>
      <w:r w:rsidR="00E606FE">
        <w:rPr>
          <w:rFonts w:eastAsia="宋体"/>
          <w:lang w:eastAsia="zh-CN"/>
        </w:rPr>
        <w:t>predicted beam in the future</w:t>
      </w:r>
      <w:r w:rsidR="00CC0ADB">
        <w:rPr>
          <w:rFonts w:eastAsia="宋体"/>
          <w:lang w:eastAsia="zh-CN"/>
        </w:rPr>
        <w:t xml:space="preserve">, gNB can perform </w:t>
      </w:r>
      <w:r w:rsidR="00CC0ADB" w:rsidRPr="00CC0ADB">
        <w:rPr>
          <w:rFonts w:eastAsia="宋体"/>
          <w:lang w:eastAsia="zh-CN"/>
        </w:rPr>
        <w:t xml:space="preserve">beam switch or MCS adjustment in advance to avoid </w:t>
      </w:r>
      <w:r w:rsidR="00103790">
        <w:rPr>
          <w:rFonts w:eastAsia="宋体"/>
          <w:lang w:eastAsia="zh-CN"/>
        </w:rPr>
        <w:t xml:space="preserve">potential </w:t>
      </w:r>
      <w:r w:rsidR="004012A1">
        <w:rPr>
          <w:rFonts w:eastAsia="宋体"/>
          <w:lang w:eastAsia="zh-CN"/>
        </w:rPr>
        <w:t>link</w:t>
      </w:r>
      <w:r w:rsidR="00CC0ADB" w:rsidRPr="00CC0ADB">
        <w:rPr>
          <w:rFonts w:eastAsia="宋体"/>
          <w:lang w:eastAsia="zh-CN"/>
        </w:rPr>
        <w:t xml:space="preserve"> failure or retransmission</w:t>
      </w:r>
      <w:r w:rsidR="00E4282E">
        <w:rPr>
          <w:rFonts w:eastAsia="宋体"/>
          <w:lang w:eastAsia="zh-CN"/>
        </w:rPr>
        <w:t>.</w:t>
      </w:r>
      <w:r w:rsidR="009D38E0" w:rsidRPr="009D38E0">
        <w:rPr>
          <w:rFonts w:eastAsia="宋体"/>
          <w:lang w:eastAsia="zh-CN"/>
        </w:rPr>
        <w:t xml:space="preserve"> </w:t>
      </w:r>
      <w:r w:rsidR="009D38E0">
        <w:rPr>
          <w:rFonts w:eastAsia="宋体"/>
          <w:lang w:eastAsia="zh-CN"/>
        </w:rPr>
        <w:t>Another benefit of this case is latency reduction, especially the time period for gNB Tx beam sweeping and/or indication/activation of the future beam can be reduced from the beam switch in advance.</w:t>
      </w:r>
    </w:p>
    <w:p w14:paraId="72A33774" w14:textId="7EB93386" w:rsidR="003D3EEC" w:rsidRPr="00944675" w:rsidRDefault="003D3EEC" w:rsidP="003D3EEC">
      <w:pPr>
        <w:pStyle w:val="3"/>
        <w:ind w:leftChars="0" w:left="1200" w:hangingChars="500" w:hanging="1200"/>
        <w:rPr>
          <w:rFonts w:ascii="Arial" w:hAnsi="Arial" w:cs="Arial"/>
          <w:sz w:val="24"/>
          <w:szCs w:val="24"/>
          <w:lang w:val="en-US"/>
        </w:rPr>
      </w:pPr>
      <w:r>
        <w:rPr>
          <w:rFonts w:ascii="Arial" w:hAnsi="Arial" w:cs="Arial"/>
          <w:sz w:val="24"/>
          <w:szCs w:val="24"/>
          <w:lang w:val="en-US"/>
        </w:rPr>
        <w:t>4</w:t>
      </w:r>
      <w:r w:rsidRPr="00944675">
        <w:rPr>
          <w:rFonts w:ascii="Arial" w:hAnsi="Arial" w:cs="Arial"/>
          <w:sz w:val="24"/>
          <w:szCs w:val="24"/>
          <w:lang w:val="en-US"/>
        </w:rPr>
        <w:t>.</w:t>
      </w:r>
      <w:r>
        <w:rPr>
          <w:rFonts w:ascii="Arial" w:hAnsi="Arial" w:cs="Arial"/>
          <w:sz w:val="24"/>
          <w:szCs w:val="24"/>
          <w:lang w:val="en-US"/>
        </w:rPr>
        <w:t>1</w:t>
      </w:r>
      <w:r w:rsidRPr="00944675">
        <w:rPr>
          <w:rFonts w:ascii="Arial" w:hAnsi="Arial" w:cs="Arial"/>
          <w:sz w:val="24"/>
          <w:szCs w:val="24"/>
          <w:lang w:val="en-US"/>
        </w:rPr>
        <w:t>.</w:t>
      </w:r>
      <w:r>
        <w:rPr>
          <w:rFonts w:ascii="Arial" w:hAnsi="Arial" w:cs="Arial"/>
          <w:sz w:val="24"/>
          <w:szCs w:val="24"/>
          <w:lang w:val="en-US"/>
        </w:rPr>
        <w:t>2</w:t>
      </w:r>
      <w:r w:rsidRPr="00944675">
        <w:rPr>
          <w:rFonts w:ascii="Arial" w:hAnsi="Arial" w:cs="Arial"/>
          <w:sz w:val="24"/>
          <w:szCs w:val="24"/>
          <w:lang w:val="en-US"/>
        </w:rPr>
        <w:t xml:space="preserve"> Specification impact</w:t>
      </w:r>
      <w:r w:rsidRPr="00944675" w:rsidDel="0057033C">
        <w:rPr>
          <w:rFonts w:ascii="Arial" w:hAnsi="Arial" w:cs="Arial"/>
          <w:sz w:val="24"/>
          <w:szCs w:val="24"/>
          <w:lang w:val="en-US"/>
        </w:rPr>
        <w:t xml:space="preserve"> </w:t>
      </w:r>
    </w:p>
    <w:p w14:paraId="5EB21647" w14:textId="2A6FEA53" w:rsidR="007E51A5" w:rsidRDefault="00957983" w:rsidP="004F4210">
      <w:pPr>
        <w:spacing w:after="360"/>
        <w:jc w:val="both"/>
        <w:rPr>
          <w:rFonts w:eastAsia="宋体"/>
          <w:lang w:val="en-US" w:eastAsia="zh-CN"/>
        </w:rPr>
      </w:pPr>
      <w:r>
        <w:rPr>
          <w:rFonts w:eastAsia="宋体"/>
          <w:lang w:eastAsia="zh-CN"/>
        </w:rPr>
        <w:t>For BM-Case2, the specification impact discussion of BM-Case1 is mostly applied</w:t>
      </w:r>
      <w:r w:rsidR="009D38E0">
        <w:rPr>
          <w:rFonts w:eastAsia="宋体"/>
          <w:lang w:val="en-US" w:eastAsia="zh-CN"/>
        </w:rPr>
        <w:t>.</w:t>
      </w:r>
      <w:r>
        <w:rPr>
          <w:rFonts w:eastAsia="宋体"/>
          <w:lang w:val="en-US" w:eastAsia="zh-CN"/>
        </w:rPr>
        <w:t xml:space="preserve"> In addition, </w:t>
      </w:r>
      <w:r w:rsidR="00662B6D">
        <w:rPr>
          <w:rFonts w:eastAsia="宋体"/>
          <w:lang w:val="en-US" w:eastAsia="zh-CN"/>
        </w:rPr>
        <w:t>network requires AI input of past beam measurement for future prediction</w:t>
      </w:r>
      <w:r>
        <w:rPr>
          <w:rFonts w:eastAsia="宋体"/>
          <w:lang w:val="en-US" w:eastAsia="zh-CN"/>
        </w:rPr>
        <w:t>.</w:t>
      </w:r>
      <w:r w:rsidR="00E1603A">
        <w:rPr>
          <w:rFonts w:eastAsia="宋体"/>
          <w:lang w:val="en-US" w:eastAsia="zh-CN"/>
        </w:rPr>
        <w:t xml:space="preserve"> </w:t>
      </w:r>
      <w:r w:rsidR="00EA478B">
        <w:rPr>
          <w:rFonts w:eastAsia="宋体"/>
          <w:lang w:val="en-US" w:eastAsia="zh-CN"/>
        </w:rPr>
        <w:t>Currently,</w:t>
      </w:r>
      <w:r w:rsidR="00E1603A">
        <w:rPr>
          <w:rFonts w:eastAsia="宋体"/>
          <w:lang w:val="en-US" w:eastAsia="zh-CN"/>
        </w:rPr>
        <w:t xml:space="preserve"> network can now configure time restrictions for UE to report the latest beam measurement before</w:t>
      </w:r>
      <w:r w:rsidR="00AA23C2">
        <w:rPr>
          <w:rFonts w:eastAsia="宋体"/>
          <w:lang w:val="en-US" w:eastAsia="zh-CN"/>
        </w:rPr>
        <w:t xml:space="preserve"> </w:t>
      </w:r>
      <w:r w:rsidR="00EA478B">
        <w:rPr>
          <w:rFonts w:eastAsia="宋体"/>
          <w:lang w:val="en-US" w:eastAsia="zh-CN"/>
        </w:rPr>
        <w:t>beam report</w:t>
      </w:r>
      <w:r w:rsidR="00AA23C2">
        <w:rPr>
          <w:rFonts w:eastAsia="宋体"/>
          <w:lang w:val="en-US" w:eastAsia="zh-CN"/>
        </w:rPr>
        <w:t>.</w:t>
      </w:r>
      <w:r w:rsidR="00E1603A">
        <w:rPr>
          <w:rFonts w:eastAsia="宋体"/>
          <w:lang w:val="en-US" w:eastAsia="zh-CN"/>
        </w:rPr>
        <w:t xml:space="preserve"> </w:t>
      </w:r>
      <w:r w:rsidR="00EA478B">
        <w:rPr>
          <w:rFonts w:eastAsia="宋体"/>
          <w:lang w:val="en-US" w:eastAsia="zh-CN"/>
        </w:rPr>
        <w:t xml:space="preserve">However, this type of implicit measurement timestamp report is couple </w:t>
      </w:r>
      <w:r w:rsidR="00EA478B">
        <w:rPr>
          <w:rFonts w:eastAsia="宋体"/>
          <w:lang w:val="en-US" w:eastAsia="zh-CN"/>
        </w:rPr>
        <w:lastRenderedPageBreak/>
        <w:t>with the time location of CSI report, which is rather restrictive. Hence, we propose to study the potential enhancement of L1 report in this case.</w:t>
      </w:r>
    </w:p>
    <w:p w14:paraId="6BF9D6F0" w14:textId="1F6CED16" w:rsidR="00CC4B98" w:rsidRPr="00CC4B98" w:rsidRDefault="00CC4B98" w:rsidP="00CC4B98">
      <w:pPr>
        <w:spacing w:after="120"/>
        <w:jc w:val="both"/>
        <w:rPr>
          <w:rFonts w:eastAsia="宋体"/>
          <w:b/>
          <w:bCs/>
          <w:lang w:val="en-US" w:eastAsia="zh-CN"/>
        </w:rPr>
      </w:pPr>
      <w:r w:rsidRPr="00CC4B98">
        <w:rPr>
          <w:rFonts w:eastAsia="宋体" w:hint="eastAsia"/>
          <w:b/>
          <w:bCs/>
          <w:lang w:val="en-US" w:eastAsia="zh-CN"/>
        </w:rPr>
        <w:t>Proposal</w:t>
      </w:r>
      <w:r w:rsidRPr="00CC4B98">
        <w:rPr>
          <w:rFonts w:eastAsia="宋体"/>
          <w:b/>
          <w:bCs/>
          <w:lang w:val="en-US" w:eastAsia="zh-CN"/>
        </w:rPr>
        <w:t xml:space="preserve"> </w:t>
      </w:r>
      <w:r>
        <w:rPr>
          <w:rFonts w:eastAsia="宋体"/>
          <w:b/>
          <w:bCs/>
          <w:lang w:val="en-US" w:eastAsia="zh-CN"/>
        </w:rPr>
        <w:t>1</w:t>
      </w:r>
      <w:r w:rsidR="00191390">
        <w:rPr>
          <w:rFonts w:eastAsia="宋体"/>
          <w:b/>
          <w:bCs/>
          <w:lang w:val="en-US" w:eastAsia="zh-CN"/>
        </w:rPr>
        <w:t>4</w:t>
      </w:r>
      <w:r w:rsidRPr="00CC4B98">
        <w:rPr>
          <w:rFonts w:eastAsia="宋体" w:hint="eastAsia"/>
          <w:b/>
          <w:bCs/>
          <w:lang w:val="en-US" w:eastAsia="zh-CN"/>
        </w:rPr>
        <w:t>:</w:t>
      </w:r>
      <w:r w:rsidRPr="00CC4B98">
        <w:rPr>
          <w:rFonts w:eastAsia="宋体"/>
          <w:b/>
          <w:bCs/>
          <w:lang w:val="en-US" w:eastAsia="zh-CN"/>
        </w:rPr>
        <w:t xml:space="preserve"> For BM-Case2 with a </w:t>
      </w:r>
      <w:r>
        <w:rPr>
          <w:rFonts w:eastAsia="宋体"/>
          <w:b/>
          <w:bCs/>
          <w:lang w:val="en-US" w:eastAsia="zh-CN"/>
        </w:rPr>
        <w:t>network</w:t>
      </w:r>
      <w:r w:rsidRPr="00CC4B98">
        <w:rPr>
          <w:rFonts w:eastAsia="宋体"/>
          <w:b/>
          <w:bCs/>
          <w:lang w:val="en-US" w:eastAsia="zh-CN"/>
        </w:rPr>
        <w:t xml:space="preserve">-side AI/ML model, </w:t>
      </w:r>
      <w:r w:rsidRPr="00CC4B98">
        <w:rPr>
          <w:b/>
          <w:bCs/>
          <w:lang w:eastAsia="zh-CN"/>
        </w:rPr>
        <w:t xml:space="preserve">for model inference, </w:t>
      </w:r>
      <w:r w:rsidRPr="00CC4B98">
        <w:rPr>
          <w:rFonts w:eastAsia="宋体"/>
          <w:b/>
          <w:bCs/>
          <w:lang w:val="en-US" w:eastAsia="zh-CN"/>
        </w:rPr>
        <w:t>study the enhancement of L1 report for future predicted beams:</w:t>
      </w:r>
    </w:p>
    <w:p w14:paraId="72A1DF4E" w14:textId="1A60CF1D" w:rsidR="00B47D72" w:rsidRDefault="00B47D72" w:rsidP="008F532E">
      <w:pPr>
        <w:pStyle w:val="a6"/>
        <w:numPr>
          <w:ilvl w:val="0"/>
          <w:numId w:val="12"/>
        </w:numPr>
        <w:spacing w:after="120"/>
        <w:ind w:leftChars="0"/>
        <w:rPr>
          <w:rFonts w:eastAsia="宋体"/>
          <w:b/>
          <w:bCs/>
          <w:lang w:val="en-US" w:eastAsia="zh-CN"/>
        </w:rPr>
      </w:pPr>
      <w:r>
        <w:rPr>
          <w:rFonts w:eastAsia="宋体"/>
          <w:b/>
          <w:bCs/>
          <w:lang w:val="en-US" w:eastAsia="zh-CN"/>
        </w:rPr>
        <w:t>Enhancement on L1 beam report mechanism</w:t>
      </w:r>
      <w:r w:rsidR="00F74C5B">
        <w:rPr>
          <w:rFonts w:eastAsia="宋体"/>
          <w:b/>
          <w:bCs/>
          <w:lang w:val="en-US" w:eastAsia="zh-CN"/>
        </w:rPr>
        <w:t xml:space="preserve"> (e.g., report more than 4 beams in one reporting instance, enhanced granularity of L1-RSRP)</w:t>
      </w:r>
    </w:p>
    <w:p w14:paraId="18CD9CE7" w14:textId="77777777" w:rsidR="00CC4B98" w:rsidRPr="00CC4B98" w:rsidRDefault="00CC4B98" w:rsidP="008F532E">
      <w:pPr>
        <w:pStyle w:val="a6"/>
        <w:numPr>
          <w:ilvl w:val="0"/>
          <w:numId w:val="12"/>
        </w:numPr>
        <w:spacing w:after="120"/>
        <w:ind w:leftChars="0"/>
        <w:rPr>
          <w:rFonts w:eastAsia="宋体"/>
          <w:b/>
          <w:bCs/>
          <w:lang w:val="en-US" w:eastAsia="zh-CN"/>
        </w:rPr>
      </w:pPr>
      <w:r w:rsidRPr="00CC4B98">
        <w:rPr>
          <w:rFonts w:eastAsia="宋体"/>
          <w:b/>
          <w:bCs/>
          <w:lang w:val="en-US" w:eastAsia="zh-CN"/>
        </w:rPr>
        <w:t>Information about the timestamp corresponding the reported beam(s)</w:t>
      </w:r>
    </w:p>
    <w:p w14:paraId="687BF4C6" w14:textId="77D7A959" w:rsidR="00225D16" w:rsidRPr="005E4A2A" w:rsidRDefault="00CC4B98" w:rsidP="003447BF">
      <w:pPr>
        <w:pStyle w:val="a6"/>
        <w:numPr>
          <w:ilvl w:val="1"/>
          <w:numId w:val="12"/>
        </w:numPr>
        <w:spacing w:after="360"/>
        <w:ind w:leftChars="0"/>
        <w:rPr>
          <w:rFonts w:eastAsia="宋体"/>
          <w:b/>
          <w:bCs/>
          <w:lang w:val="en-US" w:eastAsia="zh-CN"/>
        </w:rPr>
      </w:pPr>
      <w:r w:rsidRPr="005E4A2A">
        <w:rPr>
          <w:rFonts w:eastAsia="宋体"/>
          <w:b/>
          <w:bCs/>
          <w:lang w:val="en-US" w:eastAsia="zh-CN"/>
        </w:rPr>
        <w:t>FFS: explicit or implicit</w:t>
      </w:r>
    </w:p>
    <w:p w14:paraId="33FAA4FC" w14:textId="791C069B" w:rsidR="008D0E08" w:rsidRDefault="008D0E08" w:rsidP="008D0E08">
      <w:pPr>
        <w:pStyle w:val="2"/>
        <w:rPr>
          <w:szCs w:val="20"/>
          <w:lang w:val="en-US"/>
        </w:rPr>
      </w:pPr>
      <w:r>
        <w:rPr>
          <w:szCs w:val="20"/>
          <w:lang w:val="en-US"/>
        </w:rPr>
        <w:t xml:space="preserve">4.2 </w:t>
      </w:r>
      <w:r w:rsidR="00CE133C" w:rsidRPr="00CE133C">
        <w:rPr>
          <w:szCs w:val="20"/>
          <w:lang w:val="en-US"/>
        </w:rPr>
        <w:t>UE-side AI/ML model</w:t>
      </w:r>
      <w:r w:rsidR="0057033C" w:rsidRPr="002837EF" w:rsidDel="0057033C">
        <w:rPr>
          <w:szCs w:val="20"/>
          <w:lang w:val="en-US"/>
        </w:rPr>
        <w:t xml:space="preserve"> </w:t>
      </w:r>
    </w:p>
    <w:p w14:paraId="766F872C" w14:textId="77777777" w:rsidR="00E05AD0" w:rsidRDefault="0084086E" w:rsidP="0084086E">
      <w:pPr>
        <w:jc w:val="both"/>
        <w:rPr>
          <w:rFonts w:eastAsia="宋体"/>
          <w:lang w:val="en-US" w:eastAsia="zh-CN"/>
        </w:rPr>
      </w:pPr>
      <w:r>
        <w:rPr>
          <w:rFonts w:eastAsia="宋体"/>
          <w:lang w:val="en-US" w:eastAsia="zh-CN"/>
        </w:rPr>
        <w:t>In the following, the BM-Case2 with UE-side AI/ML model is discussed.</w:t>
      </w:r>
      <w:r w:rsidRPr="007855A5">
        <w:rPr>
          <w:rFonts w:eastAsia="宋体" w:hint="eastAsia"/>
          <w:lang w:val="en-US" w:eastAsia="zh-CN"/>
        </w:rPr>
        <w:t xml:space="preserve"> </w:t>
      </w:r>
      <w:r>
        <w:rPr>
          <w:rFonts w:eastAsia="宋体"/>
          <w:lang w:val="en-US" w:eastAsia="zh-CN"/>
        </w:rPr>
        <w:t>The definition of Set A, Set B and Set B’ is the same as the one for BM-Case1 with network-side AI/ML model.</w:t>
      </w:r>
      <w:r w:rsidR="00E05AD0" w:rsidRPr="00E05AD0">
        <w:rPr>
          <w:rFonts w:eastAsia="宋体"/>
          <w:lang w:val="en-US" w:eastAsia="zh-CN"/>
        </w:rPr>
        <w:t xml:space="preserve"> </w:t>
      </w:r>
    </w:p>
    <w:p w14:paraId="0CD4CB76" w14:textId="4A40F806" w:rsidR="0084086E" w:rsidRPr="00FE40E4" w:rsidRDefault="00E05AD0" w:rsidP="0084086E">
      <w:pPr>
        <w:jc w:val="both"/>
        <w:rPr>
          <w:lang w:val="en-US"/>
        </w:rPr>
      </w:pPr>
      <w:r>
        <w:rPr>
          <w:rFonts w:eastAsia="宋体"/>
          <w:lang w:val="en-US" w:eastAsia="zh-CN"/>
        </w:rPr>
        <w:t>Also, the relationship between Set A and Set B for UE-side AI/ML model in BM-Case2 is the same as that of for network-side AI/ML model</w:t>
      </w:r>
      <w:r w:rsidR="00066DCB">
        <w:rPr>
          <w:rFonts w:eastAsia="宋体"/>
          <w:lang w:val="en-US" w:eastAsia="zh-CN"/>
        </w:rPr>
        <w:t>.</w:t>
      </w:r>
    </w:p>
    <w:p w14:paraId="5A8E1A3A" w14:textId="0E0383A5" w:rsidR="0084086E" w:rsidRPr="00944675" w:rsidRDefault="0084086E" w:rsidP="0084086E">
      <w:pPr>
        <w:pStyle w:val="3"/>
        <w:ind w:leftChars="0" w:left="1200" w:hangingChars="500" w:hanging="1200"/>
        <w:rPr>
          <w:rFonts w:ascii="Arial" w:hAnsi="Arial" w:cs="Arial"/>
          <w:sz w:val="24"/>
          <w:szCs w:val="24"/>
          <w:lang w:val="en-US"/>
        </w:rPr>
      </w:pPr>
      <w:r>
        <w:rPr>
          <w:rFonts w:ascii="Arial" w:hAnsi="Arial" w:cs="Arial"/>
          <w:sz w:val="24"/>
          <w:szCs w:val="24"/>
          <w:lang w:val="en-US"/>
        </w:rPr>
        <w:t>4</w:t>
      </w:r>
      <w:r w:rsidRPr="00944675">
        <w:rPr>
          <w:rFonts w:ascii="Arial" w:hAnsi="Arial" w:cs="Arial"/>
          <w:sz w:val="24"/>
          <w:szCs w:val="24"/>
          <w:lang w:val="en-US"/>
        </w:rPr>
        <w:t>.</w:t>
      </w:r>
      <w:r>
        <w:rPr>
          <w:rFonts w:ascii="Arial" w:hAnsi="Arial" w:cs="Arial"/>
          <w:sz w:val="24"/>
          <w:szCs w:val="24"/>
          <w:lang w:val="en-US"/>
        </w:rPr>
        <w:t>2</w:t>
      </w:r>
      <w:r w:rsidRPr="00944675">
        <w:rPr>
          <w:rFonts w:ascii="Arial" w:hAnsi="Arial" w:cs="Arial"/>
          <w:sz w:val="24"/>
          <w:szCs w:val="24"/>
          <w:lang w:val="en-US"/>
        </w:rPr>
        <w:t xml:space="preserve">.1 </w:t>
      </w:r>
      <w:r>
        <w:rPr>
          <w:rFonts w:ascii="Arial" w:hAnsi="Arial" w:cs="Arial"/>
          <w:sz w:val="24"/>
          <w:szCs w:val="24"/>
          <w:lang w:val="en-US"/>
        </w:rPr>
        <w:t>Typical procedure</w:t>
      </w:r>
    </w:p>
    <w:p w14:paraId="2D96DEF4" w14:textId="5D7C468F" w:rsidR="00E32FDF" w:rsidRPr="00F7621A" w:rsidRDefault="00622615" w:rsidP="004F4210">
      <w:pPr>
        <w:jc w:val="both"/>
        <w:rPr>
          <w:rFonts w:eastAsia="宋体"/>
          <w:lang w:val="en-US" w:eastAsia="zh-CN"/>
        </w:rPr>
      </w:pPr>
      <w:r>
        <w:rPr>
          <w:rFonts w:eastAsia="宋体" w:hint="eastAsia"/>
          <w:lang w:val="en-US" w:eastAsia="zh-CN"/>
        </w:rPr>
        <w:t>A</w:t>
      </w:r>
      <w:r>
        <w:rPr>
          <w:rFonts w:eastAsia="宋体"/>
          <w:lang w:val="en-US" w:eastAsia="zh-CN"/>
        </w:rPr>
        <w:t>s discussed in the previous section, Set A and Set B are defined for BM-Case2.</w:t>
      </w:r>
      <w:r>
        <w:rPr>
          <w:rFonts w:eastAsia="宋体" w:hint="eastAsia"/>
          <w:lang w:val="en-US" w:eastAsia="zh-CN"/>
        </w:rPr>
        <w:t xml:space="preserve"> </w:t>
      </w:r>
      <w:r>
        <w:rPr>
          <w:rFonts w:eastAsia="宋体"/>
          <w:lang w:val="en-US" w:eastAsia="zh-CN"/>
        </w:rPr>
        <w:t>A</w:t>
      </w:r>
      <w:r w:rsidRPr="00AE6FD7">
        <w:rPr>
          <w:rFonts w:eastAsia="宋体"/>
          <w:lang w:val="en-US" w:eastAsia="zh-CN"/>
        </w:rPr>
        <w:t xml:space="preserve"> typical procedure for</w:t>
      </w:r>
      <w:r>
        <w:rPr>
          <w:rFonts w:eastAsia="宋体"/>
          <w:lang w:val="en-US" w:eastAsia="zh-CN"/>
        </w:rPr>
        <w:t xml:space="preserve"> this case is as follows</w:t>
      </w:r>
      <w:r w:rsidR="00E32FDF">
        <w:rPr>
          <w:rFonts w:eastAsia="宋体"/>
          <w:lang w:val="en-US" w:eastAsia="zh-CN"/>
        </w:rPr>
        <w:t>:</w:t>
      </w:r>
    </w:p>
    <w:p w14:paraId="067DBAC4" w14:textId="65095B0E" w:rsidR="00526846" w:rsidRDefault="00526846" w:rsidP="008F532E">
      <w:pPr>
        <w:pStyle w:val="af"/>
        <w:numPr>
          <w:ilvl w:val="0"/>
          <w:numId w:val="13"/>
        </w:numPr>
        <w:wordWrap w:val="0"/>
        <w:autoSpaceDE w:val="0"/>
        <w:autoSpaceDN w:val="0"/>
        <w:spacing w:after="160" w:line="252" w:lineRule="auto"/>
        <w:jc w:val="both"/>
      </w:pPr>
      <w:r>
        <w:t xml:space="preserve">Step#1. </w:t>
      </w:r>
      <w:r w:rsidRPr="001E6BA8">
        <w:t>gNB transmit</w:t>
      </w:r>
      <w:r>
        <w:t>s</w:t>
      </w:r>
      <w:r w:rsidRPr="001E6BA8">
        <w:t xml:space="preserve"> </w:t>
      </w:r>
      <w:r w:rsidRPr="004436FD">
        <w:t>RSs corresponding to the beams from Set B</w:t>
      </w:r>
      <w:r>
        <w:t>.</w:t>
      </w:r>
    </w:p>
    <w:p w14:paraId="2072AE46" w14:textId="77777777" w:rsidR="00526846" w:rsidRDefault="00526846" w:rsidP="008F532E">
      <w:pPr>
        <w:pStyle w:val="af"/>
        <w:numPr>
          <w:ilvl w:val="1"/>
          <w:numId w:val="14"/>
        </w:numPr>
        <w:wordWrap w:val="0"/>
        <w:autoSpaceDE w:val="0"/>
        <w:autoSpaceDN w:val="0"/>
        <w:spacing w:after="160" w:line="252" w:lineRule="auto"/>
        <w:jc w:val="both"/>
      </w:pPr>
      <w:r>
        <w:t>#1. Set B is a subset of Set A</w:t>
      </w:r>
      <w:r w:rsidRPr="00172413">
        <w:t>.</w:t>
      </w:r>
      <w:r>
        <w:t xml:space="preserve"> Typically, the beams in Set B can be obtained from spatial domain down-sampling of Set A</w:t>
      </w:r>
      <w:r w:rsidRPr="00172413">
        <w:t>.</w:t>
      </w:r>
    </w:p>
    <w:p w14:paraId="6A946854" w14:textId="77777777" w:rsidR="00526846" w:rsidRPr="00172413" w:rsidRDefault="00526846" w:rsidP="008F532E">
      <w:pPr>
        <w:pStyle w:val="af"/>
        <w:numPr>
          <w:ilvl w:val="1"/>
          <w:numId w:val="14"/>
        </w:numPr>
        <w:wordWrap w:val="0"/>
        <w:autoSpaceDE w:val="0"/>
        <w:autoSpaceDN w:val="0"/>
        <w:spacing w:after="160" w:line="252" w:lineRule="auto"/>
        <w:jc w:val="both"/>
      </w:pPr>
      <w:r>
        <w:rPr>
          <w:rFonts w:hint="eastAsia"/>
        </w:rPr>
        <w:t>#</w:t>
      </w:r>
      <w:r>
        <w:t xml:space="preserve">2. </w:t>
      </w:r>
      <w:r w:rsidRPr="004133FA">
        <w:t>Set B is different from Set A. For example, Set B is for wide beam and Set A is for narrow beam. Typically, Set B consists of SSBs which corresponds to P1 procedure and Set B consists of CSI-RSs which corresponds to P2 procedure.</w:t>
      </w:r>
    </w:p>
    <w:p w14:paraId="5A73417F" w14:textId="77777777" w:rsidR="00526846" w:rsidRPr="00172413" w:rsidRDefault="00526846" w:rsidP="008F532E">
      <w:pPr>
        <w:pStyle w:val="af"/>
        <w:numPr>
          <w:ilvl w:val="1"/>
          <w:numId w:val="14"/>
        </w:numPr>
        <w:wordWrap w:val="0"/>
        <w:autoSpaceDE w:val="0"/>
        <w:autoSpaceDN w:val="0"/>
        <w:spacing w:after="160" w:line="252" w:lineRule="auto"/>
        <w:jc w:val="both"/>
      </w:pPr>
      <w:r>
        <w:rPr>
          <w:rFonts w:hint="eastAsia"/>
        </w:rPr>
        <w:t>#</w:t>
      </w:r>
      <w:r>
        <w:t xml:space="preserve">3. </w:t>
      </w:r>
      <w:r w:rsidRPr="004133FA">
        <w:t xml:space="preserve">Set B is </w:t>
      </w:r>
      <w:r>
        <w:t>the same as</w:t>
      </w:r>
      <w:r w:rsidRPr="004133FA">
        <w:t xml:space="preserve"> Set A.</w:t>
      </w:r>
      <w:r>
        <w:t xml:space="preserve"> This can be regarded as purely time domain prediction (without any spatial domain predication).</w:t>
      </w:r>
    </w:p>
    <w:p w14:paraId="24485F21" w14:textId="15EC3B70" w:rsidR="00E32FDF" w:rsidRPr="00F7664B" w:rsidRDefault="00E32FDF" w:rsidP="008F532E">
      <w:pPr>
        <w:pStyle w:val="af"/>
        <w:numPr>
          <w:ilvl w:val="0"/>
          <w:numId w:val="13"/>
        </w:numPr>
        <w:wordWrap w:val="0"/>
        <w:autoSpaceDE w:val="0"/>
        <w:autoSpaceDN w:val="0"/>
        <w:spacing w:after="160" w:line="252" w:lineRule="auto"/>
        <w:jc w:val="both"/>
      </w:pPr>
      <w:r>
        <w:t xml:space="preserve">Step#2. </w:t>
      </w:r>
      <w:r w:rsidRPr="009F310D">
        <w:t>UE measures the RS</w:t>
      </w:r>
      <w:r w:rsidR="008D7CBD">
        <w:t>s</w:t>
      </w:r>
      <w:r w:rsidRPr="009F310D">
        <w:t xml:space="preserve"> </w:t>
      </w:r>
      <w:r w:rsidR="008D7CBD" w:rsidRPr="004436FD">
        <w:t>corresponding to the beams from Set B</w:t>
      </w:r>
      <w:r w:rsidR="008D7CBD" w:rsidRPr="009F310D">
        <w:t xml:space="preserve"> </w:t>
      </w:r>
      <w:r w:rsidRPr="009F310D">
        <w:t xml:space="preserve">and provides </w:t>
      </w:r>
      <w:r w:rsidR="009C7B4E">
        <w:t xml:space="preserve">the </w:t>
      </w:r>
      <w:r>
        <w:t>predicted/future L1-RSRP of the RS</w:t>
      </w:r>
      <w:r w:rsidR="008D7CBD">
        <w:t>s</w:t>
      </w:r>
      <w:r>
        <w:t>.</w:t>
      </w:r>
    </w:p>
    <w:p w14:paraId="4B8BC5B4" w14:textId="18F3B06F" w:rsidR="00E32FDF" w:rsidRPr="00172413" w:rsidRDefault="00E32FDF" w:rsidP="008F532E">
      <w:pPr>
        <w:pStyle w:val="af"/>
        <w:numPr>
          <w:ilvl w:val="1"/>
          <w:numId w:val="14"/>
        </w:numPr>
        <w:wordWrap w:val="0"/>
        <w:autoSpaceDE w:val="0"/>
        <w:autoSpaceDN w:val="0"/>
        <w:spacing w:after="160" w:line="252" w:lineRule="auto"/>
        <w:jc w:val="both"/>
      </w:pPr>
      <w:r>
        <w:t>For th</w:t>
      </w:r>
      <w:r w:rsidR="00043893">
        <w:t>is</w:t>
      </w:r>
      <w:r>
        <w:t xml:space="preserve"> step</w:t>
      </w:r>
      <w:r w:rsidRPr="00172413">
        <w:t xml:space="preserve">, </w:t>
      </w:r>
      <w:r>
        <w:t>the UE</w:t>
      </w:r>
      <w:r w:rsidRPr="00172413">
        <w:t xml:space="preserve"> </w:t>
      </w:r>
      <w:r>
        <w:t xml:space="preserve">collects </w:t>
      </w:r>
      <w:r w:rsidR="00F34D0B" w:rsidRPr="00F34D0B">
        <w:t xml:space="preserve">K latest measurement results of Set </w:t>
      </w:r>
      <w:r w:rsidR="00F34D0B">
        <w:t>B</w:t>
      </w:r>
      <w:r w:rsidR="00F34D0B" w:rsidRPr="00F34D0B">
        <w:t xml:space="preserve"> and use them as the input </w:t>
      </w:r>
      <w:r>
        <w:t xml:space="preserve">of </w:t>
      </w:r>
      <w:r w:rsidR="00F34D0B">
        <w:t xml:space="preserve">an </w:t>
      </w:r>
      <w:r>
        <w:t xml:space="preserve">AI model. </w:t>
      </w:r>
      <w:r w:rsidR="009A31FD">
        <w:t>According</w:t>
      </w:r>
      <w:r>
        <w:t>ly, the L1-RSRP</w:t>
      </w:r>
      <w:r w:rsidR="00373F7E">
        <w:t xml:space="preserve"> for the RS</w:t>
      </w:r>
      <w:r>
        <w:t xml:space="preserve"> </w:t>
      </w:r>
      <w:r w:rsidR="00373F7E">
        <w:t xml:space="preserve">in </w:t>
      </w:r>
      <w:r w:rsidR="009A31FD">
        <w:t xml:space="preserve">a </w:t>
      </w:r>
      <w:r>
        <w:t xml:space="preserve">future </w:t>
      </w:r>
      <w:r w:rsidR="00F34D0B">
        <w:t xml:space="preserve">F </w:t>
      </w:r>
      <w:r>
        <w:t>time instance</w:t>
      </w:r>
      <w:r w:rsidR="00936FD8">
        <w:t>s</w:t>
      </w:r>
      <w:r>
        <w:t xml:space="preserve"> can be provided by the AI model as output.</w:t>
      </w:r>
    </w:p>
    <w:p w14:paraId="4C2C6E92" w14:textId="08C41294" w:rsidR="00E32FDF" w:rsidRPr="00F7664B" w:rsidRDefault="00373F7E" w:rsidP="004F4210">
      <w:pPr>
        <w:jc w:val="both"/>
        <w:rPr>
          <w:rFonts w:eastAsia="宋体"/>
          <w:lang w:eastAsia="zh-CN"/>
        </w:rPr>
      </w:pPr>
      <w:r>
        <w:rPr>
          <w:rFonts w:eastAsia="宋体"/>
          <w:lang w:eastAsia="zh-CN"/>
        </w:rPr>
        <w:t xml:space="preserve">The benefit of this case is similar to </w:t>
      </w:r>
      <w:r w:rsidR="00F34D0B">
        <w:rPr>
          <w:rFonts w:eastAsia="宋体"/>
          <w:lang w:eastAsia="zh-CN"/>
        </w:rPr>
        <w:t>the gNB-side case</w:t>
      </w:r>
      <w:r>
        <w:rPr>
          <w:rFonts w:eastAsia="宋体"/>
          <w:lang w:eastAsia="zh-CN"/>
        </w:rPr>
        <w:t xml:space="preserve">. Apart from that, since both RS measurement and beam prediction are at </w:t>
      </w:r>
      <w:r w:rsidR="00520074">
        <w:rPr>
          <w:rFonts w:eastAsia="宋体"/>
          <w:lang w:eastAsia="zh-CN"/>
        </w:rPr>
        <w:t>UE-</w:t>
      </w:r>
      <w:r>
        <w:rPr>
          <w:rFonts w:eastAsia="宋体"/>
          <w:lang w:eastAsia="zh-CN"/>
        </w:rPr>
        <w:t>side, there is no quantization penalty in terms of RS measurement result.</w:t>
      </w:r>
      <w:r w:rsidRPr="00373F7E">
        <w:rPr>
          <w:rFonts w:eastAsia="宋体"/>
          <w:lang w:eastAsia="zh-CN"/>
        </w:rPr>
        <w:t xml:space="preserve"> </w:t>
      </w:r>
      <w:r>
        <w:rPr>
          <w:rFonts w:eastAsia="宋体"/>
          <w:lang w:eastAsia="zh-CN"/>
        </w:rPr>
        <w:t xml:space="preserve">However, in comparison with </w:t>
      </w:r>
      <w:r w:rsidR="00F34D0B">
        <w:rPr>
          <w:rFonts w:eastAsia="宋体"/>
          <w:lang w:eastAsia="zh-CN"/>
        </w:rPr>
        <w:t>gNB-side case</w:t>
      </w:r>
      <w:r>
        <w:rPr>
          <w:rFonts w:eastAsia="宋体"/>
          <w:lang w:eastAsia="zh-CN"/>
        </w:rPr>
        <w:t xml:space="preserve">, </w:t>
      </w:r>
      <w:r w:rsidR="00367219">
        <w:rPr>
          <w:rFonts w:eastAsia="宋体"/>
          <w:lang w:eastAsia="zh-CN"/>
        </w:rPr>
        <w:t>t</w:t>
      </w:r>
      <w:r>
        <w:rPr>
          <w:rFonts w:eastAsia="宋体"/>
          <w:lang w:eastAsia="zh-CN"/>
        </w:rPr>
        <w:t>his may increase the UE complexity</w:t>
      </w:r>
      <w:r w:rsidR="00367219">
        <w:rPr>
          <w:rFonts w:eastAsia="宋体"/>
          <w:lang w:eastAsia="zh-CN"/>
        </w:rPr>
        <w:t xml:space="preserve"> but offload gNB complexity for multiple UEs’ beam prediction</w:t>
      </w:r>
    </w:p>
    <w:p w14:paraId="26FC5968" w14:textId="63E47198" w:rsidR="00272D25" w:rsidRPr="00944675" w:rsidRDefault="00272D25" w:rsidP="00272D25">
      <w:pPr>
        <w:pStyle w:val="3"/>
        <w:ind w:leftChars="0" w:left="1200" w:hangingChars="500" w:hanging="1200"/>
        <w:rPr>
          <w:rFonts w:ascii="Arial" w:hAnsi="Arial" w:cs="Arial"/>
          <w:sz w:val="24"/>
          <w:szCs w:val="24"/>
          <w:lang w:val="en-US"/>
        </w:rPr>
      </w:pPr>
      <w:r>
        <w:rPr>
          <w:rFonts w:ascii="Arial" w:hAnsi="Arial" w:cs="Arial"/>
          <w:sz w:val="24"/>
          <w:szCs w:val="24"/>
          <w:lang w:val="en-US"/>
        </w:rPr>
        <w:t>4</w:t>
      </w:r>
      <w:r w:rsidRPr="00944675">
        <w:rPr>
          <w:rFonts w:ascii="Arial" w:hAnsi="Arial" w:cs="Arial"/>
          <w:sz w:val="24"/>
          <w:szCs w:val="24"/>
          <w:lang w:val="en-US"/>
        </w:rPr>
        <w:t>.</w:t>
      </w:r>
      <w:r w:rsidR="00DD46EB">
        <w:rPr>
          <w:rFonts w:ascii="Arial" w:hAnsi="Arial" w:cs="Arial"/>
          <w:sz w:val="24"/>
          <w:szCs w:val="24"/>
          <w:lang w:val="en-US"/>
        </w:rPr>
        <w:t>2</w:t>
      </w:r>
      <w:r w:rsidRPr="00944675">
        <w:rPr>
          <w:rFonts w:ascii="Arial" w:hAnsi="Arial" w:cs="Arial"/>
          <w:sz w:val="24"/>
          <w:szCs w:val="24"/>
          <w:lang w:val="en-US"/>
        </w:rPr>
        <w:t>.</w:t>
      </w:r>
      <w:r>
        <w:rPr>
          <w:rFonts w:ascii="Arial" w:hAnsi="Arial" w:cs="Arial"/>
          <w:sz w:val="24"/>
          <w:szCs w:val="24"/>
          <w:lang w:val="en-US"/>
        </w:rPr>
        <w:t>2</w:t>
      </w:r>
      <w:r w:rsidRPr="00944675">
        <w:rPr>
          <w:rFonts w:ascii="Arial" w:hAnsi="Arial" w:cs="Arial"/>
          <w:sz w:val="24"/>
          <w:szCs w:val="24"/>
          <w:lang w:val="en-US"/>
        </w:rPr>
        <w:t xml:space="preserve"> Specification impact</w:t>
      </w:r>
      <w:r w:rsidRPr="00944675" w:rsidDel="0057033C">
        <w:rPr>
          <w:rFonts w:ascii="Arial" w:hAnsi="Arial" w:cs="Arial"/>
          <w:sz w:val="24"/>
          <w:szCs w:val="24"/>
          <w:lang w:val="en-US"/>
        </w:rPr>
        <w:t xml:space="preserve"> </w:t>
      </w:r>
    </w:p>
    <w:tbl>
      <w:tblPr>
        <w:tblStyle w:val="aa"/>
        <w:tblW w:w="0" w:type="auto"/>
        <w:tblLook w:val="04A0" w:firstRow="1" w:lastRow="0" w:firstColumn="1" w:lastColumn="0" w:noHBand="0" w:noVBand="1"/>
      </w:tblPr>
      <w:tblGrid>
        <w:gridCol w:w="9629"/>
      </w:tblGrid>
      <w:tr w:rsidR="00DA1830" w14:paraId="7A338427" w14:textId="77777777" w:rsidTr="003447BF">
        <w:tc>
          <w:tcPr>
            <w:tcW w:w="9629" w:type="dxa"/>
          </w:tcPr>
          <w:p w14:paraId="7F5E192C" w14:textId="77777777" w:rsidR="00DA1830" w:rsidRPr="007524E8" w:rsidRDefault="00DA1830" w:rsidP="003447BF">
            <w:pPr>
              <w:snapToGrid w:val="0"/>
              <w:contextualSpacing/>
              <w:rPr>
                <w:rFonts w:ascii="Times" w:eastAsia="Batang" w:hAnsi="Times"/>
                <w:szCs w:val="24"/>
                <w:highlight w:val="green"/>
              </w:rPr>
            </w:pPr>
            <w:r w:rsidRPr="007524E8">
              <w:rPr>
                <w:rFonts w:ascii="Times" w:eastAsia="Batang" w:hAnsi="Times"/>
                <w:szCs w:val="24"/>
                <w:highlight w:val="green"/>
              </w:rPr>
              <w:t>Agreement</w:t>
            </w:r>
            <w:r w:rsidRPr="005C732C">
              <w:rPr>
                <w:rFonts w:ascii="Times" w:eastAsia="宋体" w:hAnsi="Times" w:cs="Times"/>
                <w:iCs/>
                <w:color w:val="493118"/>
              </w:rPr>
              <w:t xml:space="preserve"> (</w:t>
            </w:r>
            <w:r w:rsidRPr="005C732C">
              <w:rPr>
                <w:rFonts w:ascii="Times" w:hAnsi="Times" w:cs="Times"/>
                <w:lang w:eastAsia="x-none"/>
              </w:rPr>
              <w:t>RAN1#110b-e)</w:t>
            </w:r>
          </w:p>
          <w:p w14:paraId="57F8A744" w14:textId="77777777" w:rsidR="00DA1830" w:rsidRPr="007524E8" w:rsidRDefault="00DA1830" w:rsidP="003447BF">
            <w:pPr>
              <w:snapToGrid w:val="0"/>
              <w:contextualSpacing/>
              <w:rPr>
                <w:rFonts w:ascii="Times" w:eastAsia="Batang" w:hAnsi="Times"/>
                <w:szCs w:val="24"/>
              </w:rPr>
            </w:pPr>
            <w:r w:rsidRPr="007524E8">
              <w:rPr>
                <w:rFonts w:ascii="Times" w:eastAsia="Batang" w:hAnsi="Times"/>
                <w:szCs w:val="24"/>
              </w:rPr>
              <w:t>For BM-Case2 with a UE-side AI/ML model, study the potential specification impact of L1 signaling to report the following information of AI/ML model inference to NW</w:t>
            </w:r>
          </w:p>
          <w:p w14:paraId="7935C653" w14:textId="77777777" w:rsidR="00DA1830" w:rsidRPr="007524E8" w:rsidRDefault="00DA1830" w:rsidP="008F532E">
            <w:pPr>
              <w:numPr>
                <w:ilvl w:val="0"/>
                <w:numId w:val="18"/>
              </w:numPr>
              <w:overflowPunct w:val="0"/>
              <w:autoSpaceDE w:val="0"/>
              <w:autoSpaceDN w:val="0"/>
              <w:adjustRightInd w:val="0"/>
              <w:snapToGrid w:val="0"/>
              <w:spacing w:after="0"/>
              <w:contextualSpacing/>
              <w:jc w:val="both"/>
              <w:textAlignment w:val="baseline"/>
              <w:rPr>
                <w:rFonts w:eastAsia="宋体"/>
              </w:rPr>
            </w:pPr>
            <w:r w:rsidRPr="007524E8">
              <w:rPr>
                <w:rFonts w:eastAsia="等线"/>
              </w:rPr>
              <w:t>The beam(s)</w:t>
            </w:r>
            <w:r w:rsidRPr="007524E8">
              <w:rPr>
                <w:rFonts w:eastAsia="宋体"/>
                <w:lang w:eastAsia="ja-JP"/>
              </w:rPr>
              <w:t xml:space="preserve"> </w:t>
            </w:r>
            <w:r w:rsidRPr="007524E8">
              <w:rPr>
                <w:rFonts w:eastAsia="等线"/>
              </w:rPr>
              <w:t>of N future time instance(s) that is based on the output of AI/ML model inference</w:t>
            </w:r>
          </w:p>
          <w:p w14:paraId="1F064A34" w14:textId="77777777" w:rsidR="00DA1830" w:rsidRPr="007524E8" w:rsidRDefault="00DA1830" w:rsidP="008F532E">
            <w:pPr>
              <w:numPr>
                <w:ilvl w:val="1"/>
                <w:numId w:val="18"/>
              </w:numPr>
              <w:overflowPunct w:val="0"/>
              <w:autoSpaceDE w:val="0"/>
              <w:autoSpaceDN w:val="0"/>
              <w:adjustRightInd w:val="0"/>
              <w:snapToGrid w:val="0"/>
              <w:spacing w:after="0"/>
              <w:contextualSpacing/>
              <w:jc w:val="both"/>
              <w:textAlignment w:val="baseline"/>
              <w:rPr>
                <w:rFonts w:eastAsia="宋体"/>
              </w:rPr>
            </w:pPr>
            <w:r w:rsidRPr="007524E8">
              <w:rPr>
                <w:rFonts w:eastAsia="宋体"/>
              </w:rPr>
              <w:t>FFS: value of N</w:t>
            </w:r>
          </w:p>
          <w:p w14:paraId="4F595DAB" w14:textId="77777777" w:rsidR="00DA1830" w:rsidRPr="007524E8" w:rsidRDefault="00DA1830" w:rsidP="008F532E">
            <w:pPr>
              <w:numPr>
                <w:ilvl w:val="0"/>
                <w:numId w:val="18"/>
              </w:numPr>
              <w:overflowPunct w:val="0"/>
              <w:autoSpaceDE w:val="0"/>
              <w:autoSpaceDN w:val="0"/>
              <w:adjustRightInd w:val="0"/>
              <w:snapToGrid w:val="0"/>
              <w:spacing w:after="0"/>
              <w:contextualSpacing/>
              <w:jc w:val="both"/>
              <w:textAlignment w:val="baseline"/>
              <w:rPr>
                <w:rFonts w:eastAsia="宋体"/>
              </w:rPr>
            </w:pPr>
            <w:r w:rsidRPr="007524E8">
              <w:rPr>
                <w:rFonts w:eastAsia="等线"/>
              </w:rPr>
              <w:t>FFS: Predicted L1-RSRP corresponding to the beam(s)</w:t>
            </w:r>
          </w:p>
          <w:p w14:paraId="326B4C7A" w14:textId="77777777" w:rsidR="00DA1830" w:rsidRPr="007524E8" w:rsidRDefault="00DA1830" w:rsidP="008F532E">
            <w:pPr>
              <w:numPr>
                <w:ilvl w:val="0"/>
                <w:numId w:val="18"/>
              </w:numPr>
              <w:overflowPunct w:val="0"/>
              <w:autoSpaceDE w:val="0"/>
              <w:autoSpaceDN w:val="0"/>
              <w:adjustRightInd w:val="0"/>
              <w:snapToGrid w:val="0"/>
              <w:spacing w:after="0"/>
              <w:contextualSpacing/>
              <w:jc w:val="both"/>
              <w:textAlignment w:val="baseline"/>
              <w:rPr>
                <w:rFonts w:eastAsia="宋体"/>
              </w:rPr>
            </w:pPr>
            <w:r w:rsidRPr="007524E8">
              <w:rPr>
                <w:rFonts w:eastAsia="宋体"/>
              </w:rPr>
              <w:t>Information about the timestamp corresponding the reported beam(s)</w:t>
            </w:r>
          </w:p>
          <w:p w14:paraId="5961B89D" w14:textId="77777777" w:rsidR="00DA1830" w:rsidRPr="007524E8" w:rsidRDefault="00DA1830" w:rsidP="008F532E">
            <w:pPr>
              <w:numPr>
                <w:ilvl w:val="1"/>
                <w:numId w:val="18"/>
              </w:numPr>
              <w:overflowPunct w:val="0"/>
              <w:autoSpaceDE w:val="0"/>
              <w:autoSpaceDN w:val="0"/>
              <w:adjustRightInd w:val="0"/>
              <w:snapToGrid w:val="0"/>
              <w:spacing w:after="0"/>
              <w:contextualSpacing/>
              <w:jc w:val="both"/>
              <w:textAlignment w:val="baseline"/>
              <w:rPr>
                <w:rFonts w:eastAsia="宋体"/>
              </w:rPr>
            </w:pPr>
            <w:r w:rsidRPr="007524E8">
              <w:rPr>
                <w:rFonts w:eastAsia="宋体"/>
              </w:rPr>
              <w:t>FFS: explicit or implicit</w:t>
            </w:r>
          </w:p>
          <w:p w14:paraId="14F44624" w14:textId="77777777" w:rsidR="00DA1830" w:rsidRDefault="00DA1830" w:rsidP="008F532E">
            <w:pPr>
              <w:numPr>
                <w:ilvl w:val="0"/>
                <w:numId w:val="18"/>
              </w:numPr>
              <w:overflowPunct w:val="0"/>
              <w:autoSpaceDE w:val="0"/>
              <w:autoSpaceDN w:val="0"/>
              <w:adjustRightInd w:val="0"/>
              <w:snapToGrid w:val="0"/>
              <w:spacing w:after="0"/>
              <w:contextualSpacing/>
              <w:jc w:val="both"/>
              <w:textAlignment w:val="baseline"/>
              <w:rPr>
                <w:rFonts w:eastAsia="宋体"/>
                <w:lang w:eastAsia="zh-CN"/>
              </w:rPr>
            </w:pPr>
            <w:r w:rsidRPr="007524E8">
              <w:rPr>
                <w:rFonts w:eastAsia="等线"/>
              </w:rPr>
              <w:t>FFS: other information</w:t>
            </w:r>
          </w:p>
        </w:tc>
      </w:tr>
    </w:tbl>
    <w:p w14:paraId="2988F6E4" w14:textId="4CDDAC70" w:rsidR="002A2A53" w:rsidRDefault="002A2A53" w:rsidP="00DA1830">
      <w:pPr>
        <w:spacing w:before="100" w:beforeAutospacing="1" w:after="240"/>
        <w:jc w:val="both"/>
        <w:rPr>
          <w:rFonts w:eastAsia="宋体"/>
          <w:lang w:eastAsia="zh-CN"/>
        </w:rPr>
      </w:pPr>
      <w:r>
        <w:rPr>
          <w:rFonts w:eastAsia="宋体"/>
          <w:lang w:eastAsia="zh-CN"/>
        </w:rPr>
        <w:t xml:space="preserve">According to the discussion in </w:t>
      </w:r>
      <w:r w:rsidR="00251B03">
        <w:rPr>
          <w:rFonts w:eastAsia="宋体"/>
          <w:lang w:eastAsia="zh-CN"/>
        </w:rPr>
        <w:t>previous</w:t>
      </w:r>
      <w:r>
        <w:rPr>
          <w:rFonts w:eastAsia="宋体"/>
          <w:lang w:eastAsia="zh-CN"/>
        </w:rPr>
        <w:t xml:space="preserve"> RAN1 meeting, it was agreed to</w:t>
      </w:r>
      <w:r w:rsidR="00F04BBA">
        <w:rPr>
          <w:rFonts w:eastAsia="宋体"/>
          <w:lang w:eastAsia="zh-CN"/>
        </w:rPr>
        <w:t xml:space="preserve"> further study on</w:t>
      </w:r>
      <w:r>
        <w:rPr>
          <w:rFonts w:eastAsia="宋体"/>
          <w:lang w:eastAsia="zh-CN"/>
        </w:rPr>
        <w:t xml:space="preserve"> the UE report of t</w:t>
      </w:r>
      <w:r w:rsidRPr="002A2A53">
        <w:rPr>
          <w:rFonts w:eastAsia="宋体"/>
          <w:lang w:eastAsia="zh-CN"/>
        </w:rPr>
        <w:t>he beam(s) of N future time instance(s)</w:t>
      </w:r>
      <w:r w:rsidRPr="000B0168">
        <w:rPr>
          <w:rFonts w:eastAsia="宋体"/>
          <w:lang w:eastAsia="zh-CN"/>
        </w:rPr>
        <w:t>.</w:t>
      </w:r>
      <w:r w:rsidR="001267A7">
        <w:rPr>
          <w:rFonts w:eastAsia="宋体"/>
          <w:lang w:eastAsia="zh-CN"/>
        </w:rPr>
        <w:t xml:space="preserve"> </w:t>
      </w:r>
      <w:r w:rsidR="00203401">
        <w:rPr>
          <w:rFonts w:eastAsia="宋体"/>
          <w:lang w:eastAsia="zh-CN"/>
        </w:rPr>
        <w:t xml:space="preserve">In our view, N = 1 should be the baseline. The necessity and feasibility of N &gt; 2 needs to be </w:t>
      </w:r>
      <w:r w:rsidR="00203401">
        <w:rPr>
          <w:rFonts w:eastAsia="宋体"/>
          <w:lang w:eastAsia="zh-CN"/>
        </w:rPr>
        <w:lastRenderedPageBreak/>
        <w:t>further discussed.</w:t>
      </w:r>
      <w:r w:rsidR="007D6AF3">
        <w:rPr>
          <w:rFonts w:eastAsia="宋体"/>
          <w:lang w:eastAsia="zh-CN"/>
        </w:rPr>
        <w:t xml:space="preserve"> Moreover, in terms of the </w:t>
      </w:r>
      <w:r w:rsidR="007D6AF3" w:rsidRPr="007D6AF3">
        <w:rPr>
          <w:rFonts w:eastAsia="宋体"/>
          <w:lang w:eastAsia="zh-CN"/>
        </w:rPr>
        <w:t>timestamp corresponding the reported beam(s)</w:t>
      </w:r>
      <w:r w:rsidR="007D6AF3">
        <w:rPr>
          <w:rFonts w:eastAsia="宋体"/>
          <w:lang w:eastAsia="zh-CN"/>
        </w:rPr>
        <w:t>, both explicit and implicit timestamp can be considered. As a baseline, by implicit manner, the timestamp of the future predicted beam can be derived by the periodicity of the corresponding measurement RS.</w:t>
      </w:r>
    </w:p>
    <w:p w14:paraId="62493796" w14:textId="3A3C05C9" w:rsidR="00DE1DD4" w:rsidRPr="00EA6C08" w:rsidRDefault="00DE1DD4" w:rsidP="00EA6C08">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BE5553">
        <w:rPr>
          <w:rFonts w:eastAsia="宋体"/>
          <w:b/>
          <w:bCs/>
          <w:lang w:val="en-US" w:eastAsia="zh-CN"/>
        </w:rPr>
        <w:t>1</w:t>
      </w:r>
      <w:r w:rsidR="00191390">
        <w:rPr>
          <w:rFonts w:eastAsia="宋体"/>
          <w:b/>
          <w:bCs/>
          <w:lang w:val="en-US" w:eastAsia="zh-CN"/>
        </w:rPr>
        <w:t>5</w:t>
      </w:r>
      <w:r w:rsidRPr="00F906FD">
        <w:rPr>
          <w:rFonts w:eastAsia="宋体" w:hint="eastAsia"/>
          <w:b/>
          <w:bCs/>
          <w:lang w:val="en-US" w:eastAsia="zh-CN"/>
        </w:rPr>
        <w:t>:</w:t>
      </w:r>
      <w:r w:rsidRPr="00F906FD">
        <w:rPr>
          <w:rFonts w:eastAsia="宋体"/>
          <w:b/>
          <w:bCs/>
          <w:lang w:val="en-US" w:eastAsia="zh-CN"/>
        </w:rPr>
        <w:t xml:space="preserve"> </w:t>
      </w:r>
      <w:r w:rsidR="00EA478B" w:rsidRPr="000546CB">
        <w:rPr>
          <w:rFonts w:eastAsia="宋体"/>
          <w:b/>
          <w:bCs/>
          <w:lang w:val="en-US" w:eastAsia="zh-CN"/>
        </w:rPr>
        <w:t>For BM</w:t>
      </w:r>
      <w:r w:rsidR="00EA478B" w:rsidRPr="000B1C72">
        <w:rPr>
          <w:rFonts w:eastAsia="宋体"/>
          <w:b/>
          <w:bCs/>
          <w:lang w:val="en-US" w:eastAsia="zh-CN"/>
        </w:rPr>
        <w:t>-Case</w:t>
      </w:r>
      <w:r w:rsidR="00EA478B">
        <w:rPr>
          <w:rFonts w:eastAsia="宋体"/>
          <w:b/>
          <w:bCs/>
          <w:lang w:val="en-US" w:eastAsia="zh-CN"/>
        </w:rPr>
        <w:t>2</w:t>
      </w:r>
      <w:r w:rsidR="00EA478B" w:rsidRPr="000B1C72">
        <w:rPr>
          <w:rFonts w:eastAsia="宋体"/>
          <w:b/>
          <w:bCs/>
          <w:lang w:val="en-US" w:eastAsia="zh-CN"/>
        </w:rPr>
        <w:t xml:space="preserve"> with a UE-side AI/ML model, </w:t>
      </w:r>
      <w:r w:rsidR="00EA478B" w:rsidRPr="000B1C72">
        <w:rPr>
          <w:b/>
          <w:bCs/>
          <w:lang w:eastAsia="zh-CN"/>
        </w:rPr>
        <w:t xml:space="preserve">for model inference, </w:t>
      </w:r>
      <w:r w:rsidR="00EA478B">
        <w:rPr>
          <w:rFonts w:eastAsia="宋体"/>
          <w:b/>
          <w:bCs/>
          <w:lang w:val="en-US" w:eastAsia="zh-CN"/>
        </w:rPr>
        <w:t>study the enhancement of L</w:t>
      </w:r>
      <w:r w:rsidR="00CC4B98">
        <w:rPr>
          <w:rFonts w:eastAsia="宋体"/>
          <w:b/>
          <w:bCs/>
          <w:lang w:val="en-US" w:eastAsia="zh-CN"/>
        </w:rPr>
        <w:t>1 report</w:t>
      </w:r>
      <w:r w:rsidR="00A90030">
        <w:rPr>
          <w:rFonts w:eastAsia="宋体"/>
          <w:b/>
          <w:bCs/>
          <w:lang w:val="en-US" w:eastAsia="zh-CN"/>
        </w:rPr>
        <w:t xml:space="preserve"> </w:t>
      </w:r>
      <w:r w:rsidR="00EA478B">
        <w:rPr>
          <w:rFonts w:eastAsia="宋体"/>
          <w:b/>
          <w:bCs/>
          <w:lang w:val="en-US" w:eastAsia="zh-CN"/>
        </w:rPr>
        <w:t>for</w:t>
      </w:r>
      <w:r w:rsidR="00A90030">
        <w:rPr>
          <w:rFonts w:eastAsia="宋体"/>
          <w:b/>
          <w:bCs/>
          <w:lang w:val="en-US" w:eastAsia="zh-CN"/>
        </w:rPr>
        <w:t xml:space="preserve"> future </w:t>
      </w:r>
      <w:r w:rsidR="00EA478B">
        <w:rPr>
          <w:rFonts w:eastAsia="宋体"/>
          <w:b/>
          <w:bCs/>
          <w:lang w:val="en-US" w:eastAsia="zh-CN"/>
        </w:rPr>
        <w:t xml:space="preserve">predicted </w:t>
      </w:r>
      <w:r w:rsidR="00A90030">
        <w:rPr>
          <w:rFonts w:eastAsia="宋体"/>
          <w:b/>
          <w:bCs/>
          <w:lang w:val="en-US" w:eastAsia="zh-CN"/>
        </w:rPr>
        <w:t>beams</w:t>
      </w:r>
      <w:r w:rsidR="0061617C">
        <w:rPr>
          <w:rFonts w:eastAsia="宋体"/>
          <w:b/>
          <w:bCs/>
          <w:lang w:val="en-US" w:eastAsia="zh-CN"/>
        </w:rPr>
        <w:t>:</w:t>
      </w:r>
    </w:p>
    <w:p w14:paraId="67CF9E0C" w14:textId="6207F3B2" w:rsidR="00DE1DD4" w:rsidRDefault="0061617C" w:rsidP="008F532E">
      <w:pPr>
        <w:pStyle w:val="a6"/>
        <w:numPr>
          <w:ilvl w:val="0"/>
          <w:numId w:val="12"/>
        </w:numPr>
        <w:spacing w:after="120"/>
        <w:ind w:leftChars="0"/>
        <w:jc w:val="both"/>
        <w:rPr>
          <w:rFonts w:eastAsia="宋体"/>
          <w:b/>
          <w:bCs/>
          <w:lang w:val="en-US" w:eastAsia="zh-CN"/>
        </w:rPr>
      </w:pPr>
      <w:r>
        <w:rPr>
          <w:rFonts w:eastAsia="宋体"/>
          <w:b/>
          <w:bCs/>
          <w:lang w:val="en-US" w:eastAsia="zh-CN"/>
        </w:rPr>
        <w:t>For</w:t>
      </w:r>
      <w:r w:rsidR="00327F35">
        <w:rPr>
          <w:rFonts w:eastAsia="宋体"/>
          <w:b/>
          <w:bCs/>
          <w:lang w:val="en-US" w:eastAsia="zh-CN"/>
        </w:rPr>
        <w:t xml:space="preserve"> t</w:t>
      </w:r>
      <w:r w:rsidR="00327F35" w:rsidRPr="00327F35">
        <w:rPr>
          <w:rFonts w:eastAsia="宋体"/>
          <w:b/>
          <w:bCs/>
          <w:lang w:val="en-US" w:eastAsia="zh-CN"/>
        </w:rPr>
        <w:t>he beam(s) of N future time instance(s)</w:t>
      </w:r>
      <w:r>
        <w:rPr>
          <w:rFonts w:eastAsia="宋体"/>
          <w:b/>
          <w:bCs/>
          <w:lang w:val="en-US" w:eastAsia="zh-CN"/>
        </w:rPr>
        <w:t>,</w:t>
      </w:r>
      <w:r w:rsidRPr="0061617C">
        <w:rPr>
          <w:rFonts w:eastAsia="宋体"/>
          <w:b/>
          <w:bCs/>
          <w:lang w:val="en-US" w:eastAsia="zh-CN"/>
        </w:rPr>
        <w:t xml:space="preserve"> </w:t>
      </w:r>
      <w:r>
        <w:rPr>
          <w:rFonts w:eastAsia="宋体"/>
          <w:b/>
          <w:bCs/>
          <w:lang w:val="en-US" w:eastAsia="zh-CN"/>
        </w:rPr>
        <w:t>N = 1 is baseline</w:t>
      </w:r>
    </w:p>
    <w:p w14:paraId="169C241A" w14:textId="661CDFA2" w:rsidR="00327F35" w:rsidRDefault="00327F35" w:rsidP="008F532E">
      <w:pPr>
        <w:pStyle w:val="a6"/>
        <w:numPr>
          <w:ilvl w:val="0"/>
          <w:numId w:val="12"/>
        </w:numPr>
        <w:spacing w:after="120"/>
        <w:ind w:leftChars="0"/>
        <w:jc w:val="both"/>
        <w:rPr>
          <w:rFonts w:eastAsia="宋体"/>
          <w:b/>
          <w:bCs/>
          <w:lang w:val="en-US" w:eastAsia="zh-CN"/>
        </w:rPr>
      </w:pPr>
      <w:r>
        <w:rPr>
          <w:rFonts w:eastAsia="宋体"/>
          <w:b/>
          <w:bCs/>
          <w:lang w:val="en-US" w:eastAsia="zh-CN"/>
        </w:rPr>
        <w:t>Implicit</w:t>
      </w:r>
      <w:r w:rsidRPr="00327F35">
        <w:rPr>
          <w:rFonts w:eastAsia="宋体"/>
          <w:b/>
          <w:bCs/>
          <w:lang w:val="en-US" w:eastAsia="zh-CN"/>
        </w:rPr>
        <w:t xml:space="preserve"> timestamp corresponding the reported beam(s)</w:t>
      </w:r>
      <w:r>
        <w:rPr>
          <w:rFonts w:eastAsia="宋体"/>
          <w:b/>
          <w:bCs/>
          <w:lang w:val="en-US" w:eastAsia="zh-CN"/>
        </w:rPr>
        <w:t xml:space="preserve"> </w:t>
      </w:r>
      <w:r w:rsidR="0061617C">
        <w:rPr>
          <w:rFonts w:eastAsia="宋体"/>
          <w:b/>
          <w:bCs/>
          <w:lang w:val="en-US" w:eastAsia="zh-CN"/>
        </w:rPr>
        <w:t>is</w:t>
      </w:r>
      <w:r>
        <w:rPr>
          <w:rFonts w:eastAsia="宋体"/>
          <w:b/>
          <w:bCs/>
          <w:lang w:val="en-US" w:eastAsia="zh-CN"/>
        </w:rPr>
        <w:t xml:space="preserve"> baseline</w:t>
      </w:r>
    </w:p>
    <w:p w14:paraId="65B3F46A" w14:textId="1C60F9E3" w:rsidR="003002F5" w:rsidRDefault="003002F5" w:rsidP="003002F5">
      <w:pPr>
        <w:spacing w:after="120"/>
        <w:jc w:val="both"/>
        <w:rPr>
          <w:rFonts w:eastAsia="宋体"/>
          <w:b/>
          <w:bCs/>
          <w:lang w:val="en-US" w:eastAsia="zh-CN"/>
        </w:rPr>
      </w:pPr>
    </w:p>
    <w:p w14:paraId="123D605D" w14:textId="4B539CFC" w:rsidR="002A2A53" w:rsidRDefault="002A2A53" w:rsidP="002A2A53">
      <w:pPr>
        <w:jc w:val="both"/>
        <w:rPr>
          <w:rFonts w:eastAsia="宋体"/>
          <w:lang w:val="en-US" w:eastAsia="zh-CN"/>
        </w:rPr>
      </w:pPr>
      <w:r>
        <w:rPr>
          <w:rFonts w:eastAsia="宋体"/>
          <w:lang w:val="en-US" w:eastAsia="zh-CN"/>
        </w:rPr>
        <w:t>Similar to the discussion in BM-Case1</w:t>
      </w:r>
      <w:r w:rsidRPr="004D3C50">
        <w:rPr>
          <w:rFonts w:eastAsia="宋体"/>
          <w:lang w:val="en-US" w:eastAsia="zh-CN"/>
        </w:rPr>
        <w:t xml:space="preserve">, </w:t>
      </w:r>
      <w:r>
        <w:rPr>
          <w:rFonts w:eastAsia="宋体"/>
          <w:lang w:val="en-US" w:eastAsia="zh-CN"/>
        </w:rPr>
        <w:t>a</w:t>
      </w:r>
      <w:r w:rsidRPr="004D3C50">
        <w:rPr>
          <w:rFonts w:eastAsia="宋体"/>
          <w:lang w:val="en-US" w:eastAsia="zh-CN"/>
        </w:rPr>
        <w:t xml:space="preserve"> further study </w:t>
      </w:r>
      <w:r>
        <w:rPr>
          <w:rFonts w:eastAsia="宋体"/>
          <w:lang w:val="en-US" w:eastAsia="zh-CN"/>
        </w:rPr>
        <w:t>point is the p</w:t>
      </w:r>
      <w:r w:rsidRPr="005B2CDB">
        <w:rPr>
          <w:rFonts w:eastAsia="宋体"/>
          <w:lang w:val="en-US" w:eastAsia="zh-CN"/>
        </w:rPr>
        <w:t xml:space="preserve">redicted L1-RSRP corresponding to the </w:t>
      </w:r>
      <w:r>
        <w:rPr>
          <w:rFonts w:eastAsia="宋体"/>
          <w:lang w:val="en-US" w:eastAsia="zh-CN"/>
        </w:rPr>
        <w:t xml:space="preserve">predicted </w:t>
      </w:r>
      <w:r w:rsidRPr="005B2CDB">
        <w:rPr>
          <w:rFonts w:eastAsia="宋体"/>
          <w:lang w:val="en-US" w:eastAsia="zh-CN"/>
        </w:rPr>
        <w:t>beam(s)</w:t>
      </w:r>
      <w:r w:rsidRPr="004D3C50">
        <w:rPr>
          <w:rFonts w:eastAsia="宋体"/>
          <w:lang w:val="en-US" w:eastAsia="zh-CN"/>
        </w:rPr>
        <w:t>.</w:t>
      </w:r>
      <w:r>
        <w:rPr>
          <w:rFonts w:eastAsia="宋体"/>
          <w:lang w:val="en-US" w:eastAsia="zh-CN"/>
        </w:rPr>
        <w:t xml:space="preserve"> </w:t>
      </w:r>
      <w:r w:rsidR="00251B03">
        <w:rPr>
          <w:rFonts w:eastAsia="宋体"/>
          <w:lang w:val="en-US" w:eastAsia="zh-CN"/>
        </w:rPr>
        <w:t xml:space="preserve">In our view, </w:t>
      </w:r>
      <w:r w:rsidR="00251B03" w:rsidRPr="00251B03">
        <w:rPr>
          <w:rFonts w:eastAsia="宋体"/>
          <w:lang w:val="en-US" w:eastAsia="zh-CN"/>
        </w:rPr>
        <w:t>the feasibility to predicted L1-RSRP corresponding to a predicted beam</w:t>
      </w:r>
      <w:r w:rsidR="00251B03">
        <w:rPr>
          <w:rFonts w:eastAsia="宋体"/>
          <w:lang w:val="en-US" w:eastAsia="zh-CN"/>
        </w:rPr>
        <w:t xml:space="preserve"> should be further studied</w:t>
      </w:r>
      <w:r w:rsidRPr="00BA01F2">
        <w:rPr>
          <w:rFonts w:eastAsia="宋体"/>
          <w:lang w:val="en-US" w:eastAsia="zh-CN"/>
        </w:rPr>
        <w:t>.</w:t>
      </w:r>
    </w:p>
    <w:p w14:paraId="3337D8DA" w14:textId="57F1B079" w:rsidR="00251B03" w:rsidRPr="004D3C50" w:rsidRDefault="00251B03" w:rsidP="00251B03">
      <w:pPr>
        <w:jc w:val="both"/>
        <w:rPr>
          <w:rFonts w:eastAsia="宋体"/>
          <w:lang w:val="en-US" w:eastAsia="zh-CN"/>
        </w:rPr>
      </w:pPr>
      <w:r w:rsidRPr="00F906FD">
        <w:rPr>
          <w:rFonts w:eastAsia="宋体" w:hint="eastAsia"/>
          <w:b/>
          <w:bCs/>
          <w:lang w:val="en-US" w:eastAsia="zh-CN"/>
        </w:rPr>
        <w:t>Proposal</w:t>
      </w:r>
      <w:r>
        <w:rPr>
          <w:rFonts w:eastAsia="宋体"/>
          <w:b/>
          <w:bCs/>
          <w:lang w:val="en-US" w:eastAsia="zh-CN"/>
        </w:rPr>
        <w:t xml:space="preserve"> 1</w:t>
      </w:r>
      <w:r w:rsidR="00191390">
        <w:rPr>
          <w:rFonts w:eastAsia="宋体"/>
          <w:b/>
          <w:bCs/>
          <w:lang w:val="en-US" w:eastAsia="zh-CN"/>
        </w:rPr>
        <w:t>6</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w:t>
      </w:r>
      <w:r w:rsidRPr="000B1C72">
        <w:rPr>
          <w:rFonts w:eastAsia="宋体"/>
          <w:b/>
          <w:bCs/>
          <w:lang w:val="en-US" w:eastAsia="zh-CN"/>
        </w:rPr>
        <w:t>-Case</w:t>
      </w:r>
      <w:r>
        <w:rPr>
          <w:rFonts w:eastAsia="宋体"/>
          <w:b/>
          <w:bCs/>
          <w:lang w:val="en-US" w:eastAsia="zh-CN"/>
        </w:rPr>
        <w:t>2</w:t>
      </w:r>
      <w:r w:rsidRPr="000B1C72">
        <w:rPr>
          <w:rFonts w:eastAsia="宋体"/>
          <w:b/>
          <w:bCs/>
          <w:lang w:val="en-US" w:eastAsia="zh-CN"/>
        </w:rPr>
        <w:t xml:space="preserve"> with a UE-side AI/ML model, </w:t>
      </w:r>
      <w:r w:rsidRPr="000B1C72">
        <w:rPr>
          <w:b/>
          <w:bCs/>
          <w:lang w:eastAsia="zh-CN"/>
        </w:rPr>
        <w:t xml:space="preserve">for model inference, further study the feasibility to </w:t>
      </w:r>
      <w:r w:rsidRPr="000B1C72">
        <w:rPr>
          <w:rFonts w:eastAsia="宋体"/>
          <w:b/>
          <w:bCs/>
          <w:lang w:val="en-US" w:eastAsia="zh-CN"/>
        </w:rPr>
        <w:t>predicted L1-RSRP corresponding to a predicted beam.</w:t>
      </w:r>
    </w:p>
    <w:p w14:paraId="4F5F333C" w14:textId="77777777" w:rsidR="002A2A53" w:rsidRPr="00251B03" w:rsidRDefault="002A2A53" w:rsidP="003002F5">
      <w:pPr>
        <w:spacing w:after="120"/>
        <w:jc w:val="both"/>
        <w:rPr>
          <w:rFonts w:eastAsia="宋体"/>
          <w:b/>
          <w:bCs/>
          <w:lang w:val="en-US" w:eastAsia="zh-CN"/>
        </w:rPr>
      </w:pPr>
    </w:p>
    <w:p w14:paraId="0EA196EA" w14:textId="561D2BC2" w:rsidR="003002F5" w:rsidRDefault="00BF4D65" w:rsidP="003002F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Other </w:t>
      </w:r>
      <w:r w:rsidR="003002F5" w:rsidRPr="003002F5">
        <w:rPr>
          <w:szCs w:val="20"/>
          <w:lang w:val="en-US"/>
        </w:rPr>
        <w:t>aspects</w:t>
      </w:r>
      <w:r w:rsidR="009B4C66">
        <w:rPr>
          <w:szCs w:val="20"/>
          <w:lang w:val="en-US"/>
        </w:rPr>
        <w:t xml:space="preserve"> for </w:t>
      </w:r>
      <w:r w:rsidR="009B4C66" w:rsidRPr="00DE4413">
        <w:rPr>
          <w:szCs w:val="20"/>
          <w:lang w:val="en-US"/>
        </w:rPr>
        <w:t xml:space="preserve">beam </w:t>
      </w:r>
      <w:r w:rsidR="009B4C66" w:rsidRPr="00D20C38">
        <w:rPr>
          <w:szCs w:val="20"/>
          <w:lang w:val="en-US"/>
        </w:rPr>
        <w:t>prediction</w:t>
      </w:r>
    </w:p>
    <w:p w14:paraId="58E8191C" w14:textId="77777777" w:rsidR="006253FC" w:rsidRPr="00CC78C7" w:rsidRDefault="006253FC" w:rsidP="006253FC">
      <w:pPr>
        <w:spacing w:after="360"/>
        <w:jc w:val="both"/>
        <w:rPr>
          <w:rFonts w:eastAsia="宋体"/>
          <w:lang w:val="en-US" w:eastAsia="zh-CN"/>
        </w:rPr>
      </w:pPr>
      <w:r>
        <w:rPr>
          <w:rFonts w:eastAsia="宋体"/>
          <w:lang w:val="en-US" w:eastAsia="zh-CN"/>
        </w:rPr>
        <w:t>In this section</w:t>
      </w:r>
      <w:r w:rsidRPr="00CC78C7">
        <w:rPr>
          <w:rFonts w:eastAsia="宋体"/>
          <w:lang w:val="en-US" w:eastAsia="zh-CN"/>
        </w:rPr>
        <w:t xml:space="preserve">, </w:t>
      </w:r>
      <w:r>
        <w:rPr>
          <w:rFonts w:eastAsia="宋体"/>
          <w:lang w:val="en-US" w:eastAsia="zh-CN"/>
        </w:rPr>
        <w:t xml:space="preserve">PHY layer aspects in common for both </w:t>
      </w:r>
      <w:r>
        <w:rPr>
          <w:lang w:eastAsia="x-none"/>
        </w:rPr>
        <w:t>BM-Case1 and BM-Case2 are discussed.</w:t>
      </w:r>
    </w:p>
    <w:p w14:paraId="1C1287BB" w14:textId="26232938" w:rsidR="00931920" w:rsidRDefault="00931920" w:rsidP="00931920">
      <w:pPr>
        <w:pStyle w:val="2"/>
        <w:jc w:val="both"/>
        <w:rPr>
          <w:szCs w:val="20"/>
          <w:lang w:val="en-US"/>
        </w:rPr>
      </w:pPr>
      <w:r>
        <w:rPr>
          <w:szCs w:val="20"/>
          <w:lang w:val="en-US"/>
        </w:rPr>
        <w:t xml:space="preserve">5.1 </w:t>
      </w:r>
      <w:r w:rsidRPr="00931920">
        <w:rPr>
          <w:szCs w:val="20"/>
          <w:lang w:val="en-US"/>
        </w:rPr>
        <w:t>AI/ML output</w:t>
      </w:r>
      <w:r w:rsidRPr="002837EF" w:rsidDel="0057033C">
        <w:rPr>
          <w:szCs w:val="20"/>
          <w:lang w:val="en-US"/>
        </w:rPr>
        <w:t xml:space="preserve"> </w:t>
      </w:r>
    </w:p>
    <w:p w14:paraId="51928623" w14:textId="40610EDF" w:rsidR="009E79CD" w:rsidRDefault="00976AA5" w:rsidP="00931920">
      <w:pPr>
        <w:jc w:val="both"/>
        <w:rPr>
          <w:rFonts w:eastAsia="宋体"/>
          <w:lang w:val="en-US" w:eastAsia="zh-CN"/>
        </w:rPr>
      </w:pPr>
      <w:r>
        <w:rPr>
          <w:rFonts w:eastAsia="宋体"/>
          <w:lang w:val="en-US" w:eastAsia="zh-CN"/>
        </w:rPr>
        <w:t xml:space="preserve">According to the discussion in previous RAN1 meeting, three </w:t>
      </w:r>
      <w:r w:rsidR="00E953C5">
        <w:rPr>
          <w:rFonts w:eastAsia="宋体"/>
          <w:lang w:val="en-US" w:eastAsia="zh-CN"/>
        </w:rPr>
        <w:t>alternative</w:t>
      </w:r>
      <w:r>
        <w:rPr>
          <w:rFonts w:eastAsia="宋体"/>
          <w:lang w:val="en-US" w:eastAsia="zh-CN"/>
        </w:rPr>
        <w:t xml:space="preserve">s for the </w:t>
      </w:r>
      <w:r w:rsidRPr="00976AA5">
        <w:rPr>
          <w:rFonts w:eastAsia="宋体"/>
          <w:lang w:val="en-US" w:eastAsia="zh-CN"/>
        </w:rPr>
        <w:t>AI/ML output</w:t>
      </w:r>
      <w:r w:rsidRPr="00976AA5" w:rsidDel="00976AA5">
        <w:rPr>
          <w:rFonts w:eastAsia="宋体"/>
          <w:lang w:val="en-US" w:eastAsia="zh-CN"/>
        </w:rPr>
        <w:t xml:space="preserve"> </w:t>
      </w:r>
      <w:r>
        <w:rPr>
          <w:rFonts w:eastAsia="宋体"/>
          <w:lang w:val="en-US" w:eastAsia="zh-CN"/>
        </w:rPr>
        <w:t xml:space="preserve">of </w:t>
      </w:r>
      <w:r>
        <w:rPr>
          <w:lang w:eastAsia="x-none"/>
        </w:rPr>
        <w:t>BM-Case1 and BM-Case2 were agreed</w:t>
      </w:r>
      <w:r>
        <w:rPr>
          <w:rFonts w:eastAsia="宋体"/>
          <w:lang w:val="en-US" w:eastAsia="zh-CN"/>
        </w:rPr>
        <w:t>.</w:t>
      </w:r>
      <w:r w:rsidR="007E413D">
        <w:rPr>
          <w:rFonts w:eastAsia="宋体"/>
          <w:lang w:val="en-US" w:eastAsia="zh-CN"/>
        </w:rPr>
        <w:t xml:space="preserve"> </w:t>
      </w:r>
    </w:p>
    <w:p w14:paraId="06037951" w14:textId="77777777" w:rsidR="009E79CD" w:rsidRPr="003002F5" w:rsidRDefault="009E79CD" w:rsidP="008F532E">
      <w:pPr>
        <w:numPr>
          <w:ilvl w:val="0"/>
          <w:numId w:val="17"/>
        </w:numPr>
        <w:autoSpaceDE w:val="0"/>
        <w:autoSpaceDN w:val="0"/>
        <w:adjustRightInd w:val="0"/>
        <w:snapToGrid w:val="0"/>
        <w:spacing w:after="0" w:line="259" w:lineRule="auto"/>
        <w:jc w:val="both"/>
        <w:rPr>
          <w:lang w:eastAsia="x-none"/>
        </w:rPr>
      </w:pPr>
      <w:r w:rsidRPr="003002F5">
        <w:rPr>
          <w:lang w:eastAsia="x-none"/>
        </w:rPr>
        <w:t xml:space="preserve">Alt.1: Tx and/or Rx Beam ID(s) and/or the predicted L1-RSRP of the N predicted DL Tx and/or Rx beams </w:t>
      </w:r>
    </w:p>
    <w:p w14:paraId="4E51D1E5" w14:textId="77777777" w:rsidR="009E79CD" w:rsidRPr="003002F5" w:rsidRDefault="009E79CD" w:rsidP="008F532E">
      <w:pPr>
        <w:numPr>
          <w:ilvl w:val="0"/>
          <w:numId w:val="17"/>
        </w:numPr>
        <w:autoSpaceDE w:val="0"/>
        <w:autoSpaceDN w:val="0"/>
        <w:adjustRightInd w:val="0"/>
        <w:snapToGrid w:val="0"/>
        <w:spacing w:after="0" w:line="259" w:lineRule="auto"/>
        <w:jc w:val="both"/>
        <w:rPr>
          <w:lang w:eastAsia="x-none"/>
        </w:rPr>
      </w:pPr>
      <w:r w:rsidRPr="003002F5">
        <w:rPr>
          <w:lang w:eastAsia="x-none"/>
        </w:rPr>
        <w:t>Alt.2: Tx and/or Rx Beam ID(s) of the N predicted DL Tx and/or Rx beams and other information</w:t>
      </w:r>
    </w:p>
    <w:p w14:paraId="33EE243F" w14:textId="77777777" w:rsidR="009E79CD" w:rsidRPr="003002F5" w:rsidRDefault="009E79CD" w:rsidP="00206022">
      <w:pPr>
        <w:numPr>
          <w:ilvl w:val="0"/>
          <w:numId w:val="17"/>
        </w:numPr>
        <w:autoSpaceDE w:val="0"/>
        <w:autoSpaceDN w:val="0"/>
        <w:adjustRightInd w:val="0"/>
        <w:snapToGrid w:val="0"/>
        <w:spacing w:after="100" w:afterAutospacing="1" w:line="259" w:lineRule="auto"/>
        <w:ind w:left="357" w:hanging="357"/>
        <w:jc w:val="both"/>
        <w:rPr>
          <w:lang w:eastAsia="x-none"/>
        </w:rPr>
      </w:pPr>
      <w:r w:rsidRPr="003002F5">
        <w:rPr>
          <w:lang w:eastAsia="x-none"/>
        </w:rPr>
        <w:t>Alt.3: Tx and/or Rx Beam angle(s) and/or the predicted L1-RSRP of the N predicted DL Tx and/or Rx beams</w:t>
      </w:r>
    </w:p>
    <w:p w14:paraId="0DEDD965" w14:textId="685CF792" w:rsidR="00931920" w:rsidRDefault="002C222F" w:rsidP="00931920">
      <w:pPr>
        <w:jc w:val="both"/>
        <w:rPr>
          <w:rFonts w:eastAsia="宋体"/>
          <w:lang w:val="en-US" w:eastAsia="zh-CN"/>
        </w:rPr>
      </w:pPr>
      <w:r>
        <w:rPr>
          <w:rFonts w:eastAsia="宋体"/>
          <w:lang w:val="en-US" w:eastAsia="zh-CN"/>
        </w:rPr>
        <w:t xml:space="preserve">Among the three </w:t>
      </w:r>
      <w:r w:rsidR="00E953C5">
        <w:rPr>
          <w:rFonts w:eastAsia="宋体"/>
          <w:lang w:val="en-US" w:eastAsia="zh-CN"/>
        </w:rPr>
        <w:t>alternative</w:t>
      </w:r>
      <w:r>
        <w:rPr>
          <w:rFonts w:eastAsia="宋体"/>
          <w:lang w:val="en-US" w:eastAsia="zh-CN"/>
        </w:rPr>
        <w:t>s</w:t>
      </w:r>
      <w:r w:rsidR="004102EA">
        <w:rPr>
          <w:rFonts w:eastAsia="宋体"/>
          <w:lang w:val="en-US" w:eastAsia="zh-CN"/>
        </w:rPr>
        <w:t xml:space="preserve">, </w:t>
      </w:r>
      <w:r w:rsidR="00E953C5">
        <w:rPr>
          <w:rFonts w:eastAsia="宋体"/>
          <w:lang w:val="en-US" w:eastAsia="zh-CN"/>
        </w:rPr>
        <w:t>Alt</w:t>
      </w:r>
      <w:r w:rsidR="004102EA">
        <w:rPr>
          <w:rFonts w:eastAsia="宋体"/>
          <w:lang w:val="en-US" w:eastAsia="zh-CN"/>
        </w:rPr>
        <w:t xml:space="preserve"> 1</w:t>
      </w:r>
      <w:r>
        <w:rPr>
          <w:rFonts w:eastAsia="宋体"/>
          <w:lang w:val="en-US" w:eastAsia="zh-CN"/>
        </w:rPr>
        <w:t xml:space="preserve"> is our preference. </w:t>
      </w:r>
      <w:r w:rsidR="007F133F">
        <w:rPr>
          <w:rFonts w:eastAsia="宋体"/>
          <w:lang w:val="en-US" w:eastAsia="zh-CN"/>
        </w:rPr>
        <w:t>This is because, t</w:t>
      </w:r>
      <w:r w:rsidR="007C6B8F">
        <w:rPr>
          <w:rFonts w:eastAsia="宋体"/>
          <w:lang w:val="en-US" w:eastAsia="zh-CN"/>
        </w:rPr>
        <w:t xml:space="preserve">he model output in </w:t>
      </w:r>
      <w:r w:rsidR="009D5E4D">
        <w:rPr>
          <w:rFonts w:eastAsia="宋体"/>
          <w:lang w:val="en-US" w:eastAsia="zh-CN"/>
        </w:rPr>
        <w:t>Alt</w:t>
      </w:r>
      <w:r w:rsidR="005115E5">
        <w:rPr>
          <w:rFonts w:eastAsia="宋体"/>
          <w:lang w:val="en-US" w:eastAsia="zh-CN"/>
        </w:rPr>
        <w:t xml:space="preserve"> 1 is </w:t>
      </w:r>
      <w:r w:rsidR="00C369F6">
        <w:rPr>
          <w:rFonts w:eastAsia="宋体"/>
          <w:lang w:val="en-US" w:eastAsia="zh-CN"/>
        </w:rPr>
        <w:t xml:space="preserve">aligned with the measurement quantity </w:t>
      </w:r>
      <w:r w:rsidR="007C6B8F">
        <w:rPr>
          <w:rFonts w:eastAsia="宋体"/>
          <w:lang w:val="en-US" w:eastAsia="zh-CN"/>
        </w:rPr>
        <w:t xml:space="preserve">in the existing </w:t>
      </w:r>
      <w:r w:rsidR="00C369F6">
        <w:rPr>
          <w:rFonts w:eastAsia="宋体"/>
          <w:lang w:val="en-US" w:eastAsia="zh-CN"/>
        </w:rPr>
        <w:t xml:space="preserve">beam management </w:t>
      </w:r>
      <w:r w:rsidR="007C6B8F">
        <w:rPr>
          <w:rFonts w:eastAsia="宋体"/>
          <w:lang w:val="en-US" w:eastAsia="zh-CN"/>
        </w:rPr>
        <w:t xml:space="preserve">framework. Also, </w:t>
      </w:r>
      <w:r w:rsidR="00C067CC">
        <w:rPr>
          <w:rFonts w:eastAsia="宋体"/>
          <w:lang w:val="en-US" w:eastAsia="zh-CN"/>
        </w:rPr>
        <w:t>t</w:t>
      </w:r>
      <w:r w:rsidR="00BB284B" w:rsidRPr="00BB284B">
        <w:rPr>
          <w:rFonts w:eastAsia="宋体"/>
          <w:lang w:val="en-US" w:eastAsia="zh-CN"/>
        </w:rPr>
        <w:t>he model output in</w:t>
      </w:r>
      <w:r w:rsidR="00C067CC">
        <w:rPr>
          <w:rFonts w:eastAsia="宋体"/>
          <w:lang w:val="en-US" w:eastAsia="zh-CN"/>
        </w:rPr>
        <w:t xml:space="preserve"> </w:t>
      </w:r>
      <w:r w:rsidR="009D5E4D">
        <w:rPr>
          <w:rFonts w:eastAsia="宋体"/>
          <w:lang w:val="en-US" w:eastAsia="zh-CN"/>
        </w:rPr>
        <w:t>Alt</w:t>
      </w:r>
      <w:r w:rsidR="00C067CC">
        <w:rPr>
          <w:rFonts w:eastAsia="宋体"/>
          <w:lang w:val="en-US" w:eastAsia="zh-CN"/>
        </w:rPr>
        <w:t xml:space="preserve"> 1 can be beneficial for gNB side AI/ML</w:t>
      </w:r>
      <w:r w:rsidR="005115E5">
        <w:rPr>
          <w:rFonts w:eastAsia="宋体"/>
          <w:lang w:val="en-US" w:eastAsia="zh-CN"/>
        </w:rPr>
        <w:t xml:space="preserve"> inference </w:t>
      </w:r>
      <w:r w:rsidR="009C4DAA">
        <w:rPr>
          <w:rFonts w:eastAsia="宋体" w:hint="eastAsia"/>
          <w:lang w:val="en-US" w:eastAsia="zh-CN"/>
        </w:rPr>
        <w:t>and</w:t>
      </w:r>
      <w:r w:rsidR="005115E5">
        <w:rPr>
          <w:rFonts w:eastAsia="宋体"/>
          <w:lang w:val="en-US" w:eastAsia="zh-CN"/>
        </w:rPr>
        <w:t xml:space="preserve"> UE side</w:t>
      </w:r>
      <w:r w:rsidR="00C067CC">
        <w:rPr>
          <w:rFonts w:eastAsia="宋体"/>
          <w:lang w:val="en-US" w:eastAsia="zh-CN"/>
        </w:rPr>
        <w:t xml:space="preserve"> AI/ML inference</w:t>
      </w:r>
      <w:r w:rsidR="005115E5">
        <w:rPr>
          <w:rFonts w:eastAsia="宋体"/>
          <w:lang w:val="en-US" w:eastAsia="zh-CN"/>
        </w:rPr>
        <w:t>.</w:t>
      </w:r>
      <w:r w:rsidR="00E953C5">
        <w:rPr>
          <w:rFonts w:eastAsia="宋体"/>
          <w:lang w:val="en-US" w:eastAsia="zh-CN"/>
        </w:rPr>
        <w:t xml:space="preserve"> </w:t>
      </w:r>
      <w:r w:rsidR="009D5E4D">
        <w:rPr>
          <w:rFonts w:eastAsia="宋体"/>
          <w:lang w:val="en-US" w:eastAsia="zh-CN"/>
        </w:rPr>
        <w:t>In comparison, f</w:t>
      </w:r>
      <w:r w:rsidR="00E953C5">
        <w:rPr>
          <w:rFonts w:eastAsia="宋体"/>
          <w:lang w:val="en-US" w:eastAsia="zh-CN"/>
        </w:rPr>
        <w:t xml:space="preserve">or </w:t>
      </w:r>
      <w:r w:rsidR="009D5E4D">
        <w:rPr>
          <w:rFonts w:eastAsia="宋体"/>
          <w:lang w:val="en-US" w:eastAsia="zh-CN"/>
        </w:rPr>
        <w:t>Alt</w:t>
      </w:r>
      <w:r w:rsidR="00E953C5">
        <w:rPr>
          <w:rFonts w:eastAsia="宋体"/>
          <w:lang w:val="en-US" w:eastAsia="zh-CN"/>
        </w:rPr>
        <w:t xml:space="preserve"> 2, </w:t>
      </w:r>
      <w:r w:rsidR="00D61C10">
        <w:rPr>
          <w:rFonts w:eastAsia="宋体"/>
          <w:lang w:val="en-US" w:eastAsia="zh-CN"/>
        </w:rPr>
        <w:t>the necessity of adding extra information/output other than the output in Alt 1 is questionable</w:t>
      </w:r>
      <w:r w:rsidR="009D5E4D">
        <w:rPr>
          <w:rFonts w:eastAsia="宋体"/>
          <w:lang w:val="en-US" w:eastAsia="zh-CN"/>
        </w:rPr>
        <w:t>.</w:t>
      </w:r>
      <w:r w:rsidR="00644422">
        <w:rPr>
          <w:rFonts w:eastAsia="宋体"/>
          <w:lang w:val="en-US" w:eastAsia="zh-CN"/>
        </w:rPr>
        <w:t xml:space="preserve"> If </w:t>
      </w:r>
      <w:r w:rsidR="004A1047">
        <w:rPr>
          <w:rFonts w:eastAsia="宋体"/>
          <w:lang w:val="en-US" w:eastAsia="zh-CN"/>
        </w:rPr>
        <w:t>this information</w:t>
      </w:r>
      <w:r w:rsidR="00507C81">
        <w:rPr>
          <w:rFonts w:eastAsia="宋体"/>
          <w:lang w:val="en-US" w:eastAsia="zh-CN"/>
        </w:rPr>
        <w:t xml:space="preserve">/output is expected to be exchanged over air interface, the interpretation for the </w:t>
      </w:r>
      <w:r w:rsidR="00533EFC">
        <w:rPr>
          <w:rFonts w:eastAsia="宋体"/>
          <w:lang w:val="en-US" w:eastAsia="zh-CN"/>
        </w:rPr>
        <w:t xml:space="preserve">information/output from the </w:t>
      </w:r>
      <w:r w:rsidR="00507C81">
        <w:rPr>
          <w:rFonts w:eastAsia="宋体"/>
          <w:lang w:val="en-US" w:eastAsia="zh-CN"/>
        </w:rPr>
        <w:t>other side</w:t>
      </w:r>
      <w:r w:rsidR="0050787C">
        <w:rPr>
          <w:rFonts w:eastAsia="宋体"/>
          <w:lang w:val="en-US" w:eastAsia="zh-CN"/>
        </w:rPr>
        <w:t xml:space="preserve"> may require huge specification impact</w:t>
      </w:r>
      <w:r w:rsidR="00644422">
        <w:rPr>
          <w:rFonts w:eastAsia="宋体"/>
          <w:lang w:val="en-US" w:eastAsia="zh-CN"/>
        </w:rPr>
        <w:t>.</w:t>
      </w:r>
      <w:r w:rsidR="00E3776A">
        <w:rPr>
          <w:rFonts w:eastAsia="宋体"/>
          <w:lang w:val="en-US" w:eastAsia="zh-CN"/>
        </w:rPr>
        <w:t xml:space="preserve"> Also, the introduction of the information/output prohibits legacy UE</w:t>
      </w:r>
      <w:r w:rsidR="00ED0AE3">
        <w:rPr>
          <w:rFonts w:eastAsia="宋体"/>
          <w:lang w:val="en-US" w:eastAsia="zh-CN"/>
        </w:rPr>
        <w:t>s</w:t>
      </w:r>
      <w:r w:rsidR="00E3776A">
        <w:rPr>
          <w:rFonts w:eastAsia="宋体"/>
          <w:lang w:val="en-US" w:eastAsia="zh-CN"/>
        </w:rPr>
        <w:t>/gNB</w:t>
      </w:r>
      <w:r w:rsidR="00ED0AE3">
        <w:rPr>
          <w:rFonts w:eastAsia="宋体"/>
          <w:lang w:val="en-US" w:eastAsia="zh-CN"/>
        </w:rPr>
        <w:t>s</w:t>
      </w:r>
      <w:r w:rsidR="00E3776A">
        <w:rPr>
          <w:rFonts w:eastAsia="宋体"/>
          <w:lang w:val="en-US" w:eastAsia="zh-CN"/>
        </w:rPr>
        <w:t xml:space="preserve"> to </w:t>
      </w:r>
      <w:r w:rsidR="00255991">
        <w:rPr>
          <w:rFonts w:eastAsia="宋体"/>
          <w:lang w:val="en-US" w:eastAsia="zh-CN"/>
        </w:rPr>
        <w:t xml:space="preserve">be </w:t>
      </w:r>
      <w:r w:rsidR="00E3776A">
        <w:rPr>
          <w:rFonts w:eastAsia="宋体"/>
          <w:lang w:val="en-US" w:eastAsia="zh-CN"/>
        </w:rPr>
        <w:t>involve</w:t>
      </w:r>
      <w:r w:rsidR="00255991">
        <w:rPr>
          <w:rFonts w:eastAsia="宋体"/>
          <w:lang w:val="en-US" w:eastAsia="zh-CN"/>
        </w:rPr>
        <w:t>d in</w:t>
      </w:r>
      <w:r w:rsidR="00E3776A">
        <w:rPr>
          <w:rFonts w:eastAsia="宋体"/>
          <w:lang w:val="en-US" w:eastAsia="zh-CN"/>
        </w:rPr>
        <w:t xml:space="preserve"> the procedure of data collection. Hence,</w:t>
      </w:r>
      <w:r w:rsidR="00BE0713">
        <w:rPr>
          <w:rFonts w:eastAsia="宋体"/>
          <w:lang w:val="en-US" w:eastAsia="zh-CN"/>
        </w:rPr>
        <w:t xml:space="preserve"> </w:t>
      </w:r>
      <w:r w:rsidR="00E3776A">
        <w:rPr>
          <w:rFonts w:eastAsia="宋体"/>
          <w:lang w:val="en-US" w:eastAsia="zh-CN"/>
        </w:rPr>
        <w:t>t</w:t>
      </w:r>
      <w:r w:rsidR="0050787C">
        <w:rPr>
          <w:rFonts w:eastAsia="宋体"/>
          <w:lang w:val="en-US" w:eastAsia="zh-CN"/>
        </w:rPr>
        <w:t xml:space="preserve">he introduction of the information/output is acceptable only if </w:t>
      </w:r>
      <w:r w:rsidR="00C679E2">
        <w:rPr>
          <w:rFonts w:eastAsia="宋体"/>
          <w:lang w:val="en-US" w:eastAsia="zh-CN"/>
        </w:rPr>
        <w:t>its</w:t>
      </w:r>
      <w:r w:rsidR="0050787C">
        <w:rPr>
          <w:rFonts w:eastAsia="宋体"/>
          <w:lang w:val="en-US" w:eastAsia="zh-CN"/>
        </w:rPr>
        <w:t xml:space="preserve"> benefit is well justified by simulation results. </w:t>
      </w:r>
      <w:r w:rsidR="00BE0713">
        <w:rPr>
          <w:rFonts w:eastAsia="宋体"/>
          <w:lang w:val="en-US" w:eastAsia="zh-CN"/>
        </w:rPr>
        <w:t xml:space="preserve">For Alt 3, </w:t>
      </w:r>
      <w:r w:rsidR="00507C81">
        <w:rPr>
          <w:rFonts w:eastAsia="宋体"/>
          <w:lang w:val="en-US" w:eastAsia="zh-CN"/>
        </w:rPr>
        <w:t>beam angle is used as output instead of beam ID</w:t>
      </w:r>
      <w:r w:rsidR="00BE0713">
        <w:rPr>
          <w:rFonts w:eastAsia="宋体"/>
          <w:lang w:val="en-US" w:eastAsia="zh-CN"/>
        </w:rPr>
        <w:t>.</w:t>
      </w:r>
      <w:r w:rsidR="00507C81">
        <w:rPr>
          <w:rFonts w:eastAsia="宋体"/>
          <w:lang w:val="en-US" w:eastAsia="zh-CN"/>
        </w:rPr>
        <w:t xml:space="preserve"> </w:t>
      </w:r>
      <w:r w:rsidR="00AA46B2">
        <w:rPr>
          <w:rFonts w:eastAsia="宋体"/>
          <w:lang w:val="en-US" w:eastAsia="zh-CN"/>
        </w:rPr>
        <w:t>Similar argument</w:t>
      </w:r>
      <w:r w:rsidR="00B37448">
        <w:rPr>
          <w:rFonts w:eastAsia="宋体"/>
          <w:lang w:val="en-US" w:eastAsia="zh-CN"/>
        </w:rPr>
        <w:t>s</w:t>
      </w:r>
      <w:r w:rsidR="00AA46B2">
        <w:rPr>
          <w:rFonts w:eastAsia="宋体"/>
          <w:lang w:val="en-US" w:eastAsia="zh-CN"/>
        </w:rPr>
        <w:t xml:space="preserve"> for Alt-2 still holds for Alt-3. Besides,</w:t>
      </w:r>
      <w:r w:rsidR="00507C81">
        <w:rPr>
          <w:rFonts w:eastAsia="宋体"/>
          <w:lang w:val="en-US" w:eastAsia="zh-CN"/>
        </w:rPr>
        <w:t xml:space="preserve"> both the beam angle and beam ID can be regarded as a representative of a beam. If the number of training data is enough, the association </w:t>
      </w:r>
      <w:r w:rsidR="00393C38">
        <w:rPr>
          <w:rFonts w:eastAsia="宋体"/>
          <w:lang w:val="en-US" w:eastAsia="zh-CN"/>
        </w:rPr>
        <w:t xml:space="preserve">between </w:t>
      </w:r>
      <w:r w:rsidR="00507C81">
        <w:rPr>
          <w:rFonts w:eastAsia="宋体"/>
          <w:lang w:val="en-US" w:eastAsia="zh-CN"/>
        </w:rPr>
        <w:t>beams can be obtained by AI/ML model. In this sense, beam ID (Alt-1) is more suitable as AI/ML output since it is easier to exchange over air interface and consistent with legacy design.</w:t>
      </w:r>
    </w:p>
    <w:p w14:paraId="5AA94681" w14:textId="21FA555F" w:rsidR="00976AA5" w:rsidRPr="00206022" w:rsidRDefault="00976AA5" w:rsidP="00976AA5">
      <w:pPr>
        <w:spacing w:after="120"/>
        <w:jc w:val="both"/>
        <w:rPr>
          <w:rFonts w:eastAsia="宋体"/>
          <w:b/>
          <w:bCs/>
          <w:lang w:val="en-US" w:eastAsia="zh-CN"/>
        </w:rPr>
      </w:pPr>
      <w:r w:rsidRPr="00206022">
        <w:rPr>
          <w:rFonts w:eastAsia="宋体" w:hint="eastAsia"/>
          <w:b/>
          <w:bCs/>
          <w:lang w:val="en-US" w:eastAsia="zh-CN"/>
        </w:rPr>
        <w:t>Proposal</w:t>
      </w:r>
      <w:r w:rsidRPr="00206022">
        <w:rPr>
          <w:rFonts w:eastAsia="宋体"/>
          <w:b/>
          <w:bCs/>
          <w:lang w:val="en-US" w:eastAsia="zh-CN"/>
        </w:rPr>
        <w:t xml:space="preserve"> </w:t>
      </w:r>
      <w:r w:rsidR="00BE5553" w:rsidRPr="00206022">
        <w:rPr>
          <w:rFonts w:eastAsia="宋体"/>
          <w:b/>
          <w:bCs/>
          <w:lang w:val="en-US" w:eastAsia="zh-CN"/>
        </w:rPr>
        <w:t>1</w:t>
      </w:r>
      <w:r w:rsidR="00191390">
        <w:rPr>
          <w:rFonts w:eastAsia="宋体"/>
          <w:b/>
          <w:bCs/>
          <w:lang w:val="en-US" w:eastAsia="zh-CN"/>
        </w:rPr>
        <w:t>7</w:t>
      </w:r>
      <w:r w:rsidRPr="00206022">
        <w:rPr>
          <w:rFonts w:eastAsia="宋体" w:hint="eastAsia"/>
          <w:b/>
          <w:bCs/>
          <w:lang w:val="en-US" w:eastAsia="zh-CN"/>
        </w:rPr>
        <w:t>:</w:t>
      </w:r>
      <w:r w:rsidRPr="00206022">
        <w:rPr>
          <w:rFonts w:eastAsia="宋体"/>
          <w:b/>
          <w:bCs/>
          <w:lang w:val="en-US" w:eastAsia="zh-CN"/>
        </w:rPr>
        <w:t xml:space="preserve"> For AI/ML output for beam prediction, </w:t>
      </w:r>
      <w:r w:rsidR="00E953C5" w:rsidRPr="00206022">
        <w:rPr>
          <w:rFonts w:eastAsia="宋体"/>
          <w:b/>
          <w:bCs/>
          <w:lang w:val="en-US" w:eastAsia="zh-CN"/>
        </w:rPr>
        <w:t>Alt</w:t>
      </w:r>
      <w:r w:rsidRPr="00206022">
        <w:rPr>
          <w:rFonts w:eastAsia="宋体"/>
          <w:b/>
          <w:bCs/>
          <w:lang w:val="en-US" w:eastAsia="zh-CN"/>
        </w:rPr>
        <w:t xml:space="preserve"> 1 (</w:t>
      </w:r>
      <w:r w:rsidR="00206022" w:rsidRPr="00206022">
        <w:rPr>
          <w:rFonts w:eastAsia="宋体"/>
          <w:b/>
          <w:bCs/>
          <w:lang w:val="en-US" w:eastAsia="zh-CN"/>
        </w:rPr>
        <w:t xml:space="preserve">e.g., </w:t>
      </w:r>
      <w:r w:rsidR="00206022" w:rsidRPr="00206022">
        <w:rPr>
          <w:b/>
          <w:bCs/>
          <w:lang w:eastAsia="x-none"/>
        </w:rPr>
        <w:t>Tx and/or Rx Beam ID(s)</w:t>
      </w:r>
      <w:r w:rsidRPr="00206022">
        <w:rPr>
          <w:rFonts w:eastAsia="宋体"/>
          <w:b/>
          <w:bCs/>
          <w:lang w:val="en-US" w:eastAsia="zh-CN"/>
        </w:rPr>
        <w:t>)</w:t>
      </w:r>
      <w:r w:rsidR="00BB284B" w:rsidRPr="00206022">
        <w:rPr>
          <w:rFonts w:eastAsia="宋体"/>
          <w:b/>
          <w:bCs/>
          <w:lang w:val="en-US" w:eastAsia="zh-CN"/>
        </w:rPr>
        <w:t xml:space="preserve"> is preferred</w:t>
      </w:r>
      <w:r w:rsidRPr="00206022">
        <w:rPr>
          <w:rFonts w:eastAsia="宋体"/>
          <w:b/>
          <w:bCs/>
          <w:lang w:val="en-US" w:eastAsia="zh-CN"/>
        </w:rPr>
        <w:t>.</w:t>
      </w:r>
    </w:p>
    <w:p w14:paraId="19BB5588" w14:textId="5F6F1D37" w:rsidR="00931920" w:rsidRDefault="00931920" w:rsidP="00931920">
      <w:pPr>
        <w:jc w:val="both"/>
        <w:rPr>
          <w:rFonts w:eastAsia="宋体"/>
          <w:lang w:val="en-US" w:eastAsia="zh-CN"/>
        </w:rPr>
      </w:pPr>
    </w:p>
    <w:p w14:paraId="31729596" w14:textId="285DE5C1" w:rsidR="00BF4D65" w:rsidRDefault="00BF4D65" w:rsidP="00BF4D65">
      <w:pPr>
        <w:pStyle w:val="2"/>
        <w:jc w:val="both"/>
        <w:rPr>
          <w:szCs w:val="20"/>
          <w:lang w:val="en-US"/>
        </w:rPr>
      </w:pPr>
      <w:r>
        <w:rPr>
          <w:szCs w:val="20"/>
          <w:lang w:val="en-US"/>
        </w:rPr>
        <w:t>5.</w:t>
      </w:r>
      <w:r w:rsidR="00453C43">
        <w:rPr>
          <w:szCs w:val="20"/>
          <w:lang w:val="en-US"/>
        </w:rPr>
        <w:t>2</w:t>
      </w:r>
      <w:r>
        <w:rPr>
          <w:szCs w:val="20"/>
          <w:lang w:val="en-US"/>
        </w:rPr>
        <w:t xml:space="preserve"> B</w:t>
      </w:r>
      <w:r w:rsidRPr="00BF4D65">
        <w:rPr>
          <w:szCs w:val="20"/>
          <w:lang w:val="en-US"/>
        </w:rPr>
        <w:t>eam prediction</w:t>
      </w:r>
      <w:r w:rsidR="00453C43">
        <w:rPr>
          <w:szCs w:val="20"/>
          <w:lang w:val="en-US"/>
        </w:rPr>
        <w:t xml:space="preserve"> types</w:t>
      </w:r>
    </w:p>
    <w:p w14:paraId="418358FB" w14:textId="77777777" w:rsidR="009E79CD" w:rsidRDefault="009E79CD" w:rsidP="009E79CD">
      <w:pPr>
        <w:spacing w:after="120"/>
        <w:jc w:val="both"/>
        <w:rPr>
          <w:rFonts w:eastAsia="宋体"/>
          <w:lang w:val="en-US" w:eastAsia="zh-CN"/>
        </w:rPr>
      </w:pPr>
      <w:r>
        <w:rPr>
          <w:rFonts w:eastAsia="宋体"/>
          <w:lang w:val="en-US" w:eastAsia="zh-CN"/>
        </w:rPr>
        <w:t xml:space="preserve">Also, according to the discussion in previous RAN1 meeting, </w:t>
      </w:r>
      <w:r>
        <w:rPr>
          <w:lang w:eastAsia="x-none"/>
        </w:rPr>
        <w:t>three</w:t>
      </w:r>
      <w:r w:rsidRPr="007E413D">
        <w:rPr>
          <w:lang w:eastAsia="x-none"/>
        </w:rPr>
        <w:t xml:space="preserve"> alternatives for the predicted beams</w:t>
      </w:r>
      <w:r>
        <w:rPr>
          <w:lang w:eastAsia="x-none"/>
        </w:rPr>
        <w:t xml:space="preserve"> </w:t>
      </w:r>
      <w:r>
        <w:rPr>
          <w:rFonts w:eastAsia="宋体"/>
          <w:lang w:val="en-US" w:eastAsia="zh-CN"/>
        </w:rPr>
        <w:t xml:space="preserve">of </w:t>
      </w:r>
      <w:r>
        <w:rPr>
          <w:lang w:eastAsia="x-none"/>
        </w:rPr>
        <w:t>BM-Case1 and BM-Case2 were agreed</w:t>
      </w:r>
      <w:r>
        <w:rPr>
          <w:rFonts w:eastAsia="宋体"/>
          <w:lang w:val="en-US" w:eastAsia="zh-CN"/>
        </w:rPr>
        <w:t xml:space="preserve">. </w:t>
      </w:r>
    </w:p>
    <w:p w14:paraId="66F97F6E" w14:textId="77777777" w:rsidR="009E79CD" w:rsidRPr="007E413D" w:rsidRDefault="009E79CD" w:rsidP="008F532E">
      <w:pPr>
        <w:numPr>
          <w:ilvl w:val="0"/>
          <w:numId w:val="17"/>
        </w:numPr>
        <w:autoSpaceDE w:val="0"/>
        <w:autoSpaceDN w:val="0"/>
        <w:adjustRightInd w:val="0"/>
        <w:snapToGrid w:val="0"/>
        <w:spacing w:after="0" w:line="259" w:lineRule="auto"/>
        <w:jc w:val="both"/>
        <w:rPr>
          <w:lang w:eastAsia="x-none"/>
        </w:rPr>
      </w:pPr>
      <w:r w:rsidRPr="007E413D">
        <w:rPr>
          <w:lang w:eastAsia="x-none"/>
        </w:rPr>
        <w:t>Alt.1: DL Tx beam prediction</w:t>
      </w:r>
    </w:p>
    <w:p w14:paraId="0C9A8E88" w14:textId="77777777" w:rsidR="009E79CD" w:rsidRPr="007E413D" w:rsidRDefault="009E79CD" w:rsidP="008F532E">
      <w:pPr>
        <w:numPr>
          <w:ilvl w:val="0"/>
          <w:numId w:val="17"/>
        </w:numPr>
        <w:autoSpaceDE w:val="0"/>
        <w:autoSpaceDN w:val="0"/>
        <w:adjustRightInd w:val="0"/>
        <w:snapToGrid w:val="0"/>
        <w:spacing w:after="0" w:line="259" w:lineRule="auto"/>
        <w:jc w:val="both"/>
        <w:rPr>
          <w:lang w:eastAsia="x-none"/>
        </w:rPr>
      </w:pPr>
      <w:r w:rsidRPr="007E413D">
        <w:rPr>
          <w:lang w:eastAsia="x-none"/>
        </w:rPr>
        <w:t>Alt.2: DL Rx beam prediction</w:t>
      </w:r>
    </w:p>
    <w:p w14:paraId="205ABCA4" w14:textId="77777777" w:rsidR="009E79CD" w:rsidRPr="007E413D" w:rsidRDefault="009E79CD" w:rsidP="008F532E">
      <w:pPr>
        <w:numPr>
          <w:ilvl w:val="0"/>
          <w:numId w:val="17"/>
        </w:numPr>
        <w:autoSpaceDE w:val="0"/>
        <w:autoSpaceDN w:val="0"/>
        <w:adjustRightInd w:val="0"/>
        <w:snapToGrid w:val="0"/>
        <w:spacing w:afterLines="50" w:after="120" w:line="259" w:lineRule="auto"/>
        <w:ind w:left="357" w:hanging="357"/>
        <w:jc w:val="both"/>
        <w:rPr>
          <w:lang w:eastAsia="x-none"/>
        </w:rPr>
      </w:pPr>
      <w:r w:rsidRPr="007E413D">
        <w:rPr>
          <w:lang w:eastAsia="x-none"/>
        </w:rPr>
        <w:t>Alt.3: Beam pair prediction (a beam pair consists of a DL Tx beam and a corresponding DL Rx beam)</w:t>
      </w:r>
    </w:p>
    <w:p w14:paraId="2CFB9A68" w14:textId="7C576D20" w:rsidR="009E79CD" w:rsidRDefault="009E79CD" w:rsidP="009E79CD">
      <w:pPr>
        <w:jc w:val="both"/>
      </w:pPr>
      <w:r>
        <w:rPr>
          <w:rFonts w:eastAsiaTheme="minorEastAsia" w:hint="eastAsia"/>
          <w:lang w:val="en-US"/>
        </w:rPr>
        <w:t>Among the three alternatives, Alt 1 is our preference</w:t>
      </w:r>
      <w:r>
        <w:rPr>
          <w:rFonts w:eastAsiaTheme="minorEastAsia"/>
          <w:lang w:val="en-US"/>
        </w:rPr>
        <w:t xml:space="preserve"> since it can be considered for AI/ML model inference </w:t>
      </w:r>
      <w:r w:rsidR="00720AB9">
        <w:rPr>
          <w:rFonts w:eastAsiaTheme="minorEastAsia"/>
          <w:lang w:val="en-US"/>
        </w:rPr>
        <w:t xml:space="preserve">either </w:t>
      </w:r>
      <w:r>
        <w:rPr>
          <w:rFonts w:eastAsiaTheme="minorEastAsia"/>
          <w:lang w:val="en-US"/>
        </w:rPr>
        <w:t xml:space="preserve">at gNB-side </w:t>
      </w:r>
      <w:r w:rsidR="00720AB9">
        <w:rPr>
          <w:rFonts w:eastAsiaTheme="minorEastAsia"/>
          <w:lang w:val="en-US"/>
        </w:rPr>
        <w:t>or</w:t>
      </w:r>
      <w:r>
        <w:rPr>
          <w:rFonts w:eastAsiaTheme="minorEastAsia"/>
          <w:lang w:val="en-US"/>
        </w:rPr>
        <w:t xml:space="preserve"> UE-side</w:t>
      </w:r>
      <w:r>
        <w:rPr>
          <w:rFonts w:eastAsiaTheme="minorEastAsia" w:hint="eastAsia"/>
          <w:lang w:val="en-US"/>
        </w:rPr>
        <w:t>.</w:t>
      </w:r>
      <w:r>
        <w:rPr>
          <w:rFonts w:eastAsiaTheme="minorEastAsia"/>
          <w:lang w:val="en-US"/>
        </w:rPr>
        <w:t xml:space="preserve"> For Alt 2, it can be considered for AI/ML model inference at UE-side. </w:t>
      </w:r>
      <w:r w:rsidR="00A45E7D">
        <w:rPr>
          <w:rFonts w:eastAsiaTheme="minorEastAsia"/>
          <w:lang w:val="en-US"/>
        </w:rPr>
        <w:t>I</w:t>
      </w:r>
      <w:r w:rsidR="00A45E7D">
        <w:t>n</w:t>
      </w:r>
      <w:r>
        <w:t xml:space="preserve"> the current design of NR system, pure Rx beam selection or prediction can also be UE implementation. This alternative can be deprioritized in this study</w:t>
      </w:r>
      <w:r w:rsidR="00B97C14">
        <w:t xml:space="preserve"> in comparison with other alternatives</w:t>
      </w:r>
      <w:r>
        <w:t xml:space="preserve">. For Alt3, it can be considered for AI/ML model inference at UE-side since it includes DL Rx beam prediction similar to Alt 2. </w:t>
      </w:r>
      <w:r w:rsidR="00B97C14">
        <w:t xml:space="preserve">For Alt.3, </w:t>
      </w:r>
      <w:r w:rsidR="00AE71D9">
        <w:t xml:space="preserve">training or inference of the AI/ML model without </w:t>
      </w:r>
      <w:r w:rsidR="00B97C14">
        <w:t xml:space="preserve">the </w:t>
      </w:r>
      <w:r w:rsidR="00B97C14">
        <w:lastRenderedPageBreak/>
        <w:t xml:space="preserve">additional Tx information (e.g., Tx beam angle) from gNB </w:t>
      </w:r>
      <w:r w:rsidR="00AE71D9">
        <w:t>would be difficult</w:t>
      </w:r>
      <w:r>
        <w:t>.</w:t>
      </w:r>
      <w:r w:rsidR="00B97C14">
        <w:t xml:space="preserve"> This </w:t>
      </w:r>
      <w:r w:rsidR="00AE71D9">
        <w:t xml:space="preserve">may </w:t>
      </w:r>
      <w:r w:rsidR="00B97C14">
        <w:t xml:space="preserve">somehow </w:t>
      </w:r>
      <w:r w:rsidR="00481848">
        <w:t>mandate</w:t>
      </w:r>
      <w:r w:rsidR="00B97C14">
        <w:t xml:space="preserve"> gNB disclose of its beam-book related information, which is not preferable.</w:t>
      </w:r>
      <w:r>
        <w:t xml:space="preserve"> Therefore, </w:t>
      </w:r>
      <w:r w:rsidR="00B97C14">
        <w:t>we have the following proposal.</w:t>
      </w:r>
    </w:p>
    <w:p w14:paraId="69AB129D" w14:textId="0D8ECC70" w:rsidR="009E79CD" w:rsidRDefault="009E79CD" w:rsidP="00931920">
      <w:pPr>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9A3995">
        <w:rPr>
          <w:rFonts w:eastAsia="宋体"/>
          <w:b/>
          <w:bCs/>
          <w:lang w:val="en-US" w:eastAsia="zh-CN"/>
        </w:rPr>
        <w:t>1</w:t>
      </w:r>
      <w:r w:rsidR="00191390">
        <w:rPr>
          <w:rFonts w:eastAsia="宋体"/>
          <w:b/>
          <w:bCs/>
          <w:lang w:val="en-US" w:eastAsia="zh-CN"/>
        </w:rPr>
        <w:t>8</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 xml:space="preserve">For </w:t>
      </w:r>
      <w:r>
        <w:rPr>
          <w:rFonts w:eastAsia="宋体"/>
          <w:b/>
          <w:bCs/>
          <w:lang w:val="en-US" w:eastAsia="zh-CN"/>
        </w:rPr>
        <w:t>predicted beams</w:t>
      </w:r>
      <w:r w:rsidRPr="000546CB">
        <w:rPr>
          <w:rFonts w:eastAsia="宋体"/>
          <w:b/>
          <w:bCs/>
          <w:lang w:val="en-US" w:eastAsia="zh-CN"/>
        </w:rPr>
        <w:t>,</w:t>
      </w:r>
      <w:r>
        <w:rPr>
          <w:rFonts w:eastAsia="宋体"/>
          <w:b/>
          <w:bCs/>
          <w:lang w:val="en-US" w:eastAsia="zh-CN"/>
        </w:rPr>
        <w:t xml:space="preserve"> Alt 1 (DL Tx beam prediction)</w:t>
      </w:r>
      <w:r w:rsidRPr="00BB284B">
        <w:rPr>
          <w:rFonts w:eastAsia="宋体"/>
          <w:b/>
          <w:bCs/>
          <w:lang w:val="en-US" w:eastAsia="zh-CN"/>
        </w:rPr>
        <w:t xml:space="preserve"> </w:t>
      </w:r>
      <w:r>
        <w:rPr>
          <w:rFonts w:eastAsia="宋体"/>
          <w:b/>
          <w:bCs/>
          <w:lang w:val="en-US" w:eastAsia="zh-CN"/>
        </w:rPr>
        <w:t>is preferred</w:t>
      </w:r>
      <w:r w:rsidRPr="00EA6C08">
        <w:rPr>
          <w:rFonts w:eastAsia="宋体"/>
          <w:b/>
          <w:bCs/>
          <w:lang w:val="en-US" w:eastAsia="zh-CN"/>
        </w:rPr>
        <w:t>.</w:t>
      </w:r>
    </w:p>
    <w:p w14:paraId="447523E8" w14:textId="77777777" w:rsidR="00054E0D" w:rsidRPr="00206022" w:rsidRDefault="00054E0D" w:rsidP="00931920">
      <w:pPr>
        <w:jc w:val="both"/>
        <w:rPr>
          <w:rFonts w:eastAsia="宋体"/>
          <w:lang w:val="en-US" w:eastAsia="zh-CN"/>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243CCE67" w14:textId="10FB0D05" w:rsidR="008F63AB" w:rsidRDefault="00137044" w:rsidP="00815493">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67EFAEFC" w14:textId="565840B1" w:rsidR="005E4A2A" w:rsidRPr="005D08A0" w:rsidRDefault="005E4A2A" w:rsidP="005E4A2A">
      <w:pPr>
        <w:spacing w:after="120"/>
        <w:jc w:val="both"/>
        <w:rPr>
          <w:rFonts w:eastAsia="宋体"/>
          <w:b/>
          <w:bCs/>
          <w:lang w:val="en-US" w:eastAsia="zh-CN"/>
        </w:rPr>
      </w:pPr>
      <w:r w:rsidRPr="005D08A0">
        <w:rPr>
          <w:rFonts w:eastAsia="宋体" w:hint="eastAsia"/>
          <w:b/>
          <w:bCs/>
          <w:lang w:val="en-US" w:eastAsia="zh-CN"/>
        </w:rPr>
        <w:t>P</w:t>
      </w:r>
      <w:r w:rsidRPr="005D08A0">
        <w:rPr>
          <w:rFonts w:eastAsia="宋体"/>
          <w:b/>
          <w:bCs/>
          <w:lang w:val="en-US" w:eastAsia="zh-CN"/>
        </w:rPr>
        <w:t xml:space="preserve">roposal 1.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network-side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data collection, </w:t>
      </w:r>
      <w:r w:rsidRPr="005D08A0">
        <w:rPr>
          <w:b/>
          <w:bCs/>
          <w:lang w:eastAsia="zh-CN"/>
        </w:rPr>
        <w:t xml:space="preserve">study the potential impact of </w:t>
      </w:r>
      <w:r w:rsidRPr="005D08A0">
        <w:rPr>
          <w:rFonts w:eastAsia="宋体"/>
          <w:b/>
          <w:bCs/>
          <w:lang w:val="en-US" w:eastAsia="zh-CN"/>
        </w:rPr>
        <w:t>L1 reporting enhancement:</w:t>
      </w:r>
    </w:p>
    <w:p w14:paraId="7118F22E" w14:textId="3F1E4826" w:rsidR="005E4A2A" w:rsidRDefault="005E4A2A" w:rsidP="005E4A2A">
      <w:pPr>
        <w:pStyle w:val="a6"/>
        <w:numPr>
          <w:ilvl w:val="0"/>
          <w:numId w:val="20"/>
        </w:numPr>
        <w:ind w:leftChars="0"/>
        <w:jc w:val="both"/>
        <w:rPr>
          <w:b/>
          <w:bCs/>
          <w:lang w:val="en-US"/>
        </w:rPr>
      </w:pPr>
      <w:r>
        <w:rPr>
          <w:b/>
          <w:bCs/>
          <w:lang w:val="en-US"/>
        </w:rPr>
        <w:t>One-shot L1 report with measurement results for one or more beams, where the measurement results of each beam are associated with the corresponding labels (e.g., timestamp, UE speed, SNR, etc.)</w:t>
      </w:r>
    </w:p>
    <w:p w14:paraId="650FB97B" w14:textId="18343440" w:rsidR="005E4A2A" w:rsidRPr="00C84B22" w:rsidRDefault="005E4A2A" w:rsidP="005E4A2A">
      <w:pPr>
        <w:pStyle w:val="a6"/>
        <w:numPr>
          <w:ilvl w:val="0"/>
          <w:numId w:val="20"/>
        </w:numPr>
        <w:spacing w:after="120"/>
        <w:ind w:leftChars="0"/>
        <w:jc w:val="both"/>
        <w:rPr>
          <w:b/>
          <w:bCs/>
          <w:lang w:val="en-US"/>
        </w:rPr>
      </w:pPr>
      <w:r>
        <w:rPr>
          <w:b/>
          <w:bCs/>
          <w:lang w:val="en-US"/>
        </w:rPr>
        <w:t>The handling/b</w:t>
      </w:r>
      <w:r w:rsidRPr="00C84B22">
        <w:rPr>
          <w:b/>
          <w:bCs/>
          <w:lang w:val="en-US"/>
        </w:rPr>
        <w:t>uffer</w:t>
      </w:r>
      <w:r>
        <w:rPr>
          <w:b/>
          <w:bCs/>
          <w:lang w:val="en-US"/>
        </w:rPr>
        <w:t>ing</w:t>
      </w:r>
      <w:r w:rsidRPr="00C84B22">
        <w:rPr>
          <w:b/>
          <w:bCs/>
          <w:lang w:val="en-US"/>
        </w:rPr>
        <w:t xml:space="preserve"> </w:t>
      </w:r>
      <w:r>
        <w:rPr>
          <w:b/>
          <w:bCs/>
          <w:lang w:val="en-US"/>
        </w:rPr>
        <w:t>for collected data before one-shot L1 reporting</w:t>
      </w:r>
    </w:p>
    <w:p w14:paraId="5C581668" w14:textId="54A48628" w:rsidR="005E4A2A" w:rsidRPr="00EA6C08" w:rsidRDefault="005E4A2A" w:rsidP="005E4A2A">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2</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network-side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for model inference, the following aspects should be considered</w:t>
      </w:r>
      <w:r w:rsidRPr="00606303">
        <w:rPr>
          <w:rFonts w:eastAsia="宋体"/>
          <w:b/>
          <w:bCs/>
          <w:lang w:val="en-US" w:eastAsia="zh-CN"/>
        </w:rPr>
        <w:t xml:space="preserve"> </w:t>
      </w:r>
      <w:r>
        <w:rPr>
          <w:rFonts w:eastAsia="宋体"/>
          <w:b/>
          <w:bCs/>
          <w:lang w:val="en-US" w:eastAsia="zh-CN"/>
        </w:rPr>
        <w:t>to</w:t>
      </w:r>
      <w:r w:rsidRPr="00606303">
        <w:rPr>
          <w:rFonts w:eastAsia="宋体"/>
          <w:b/>
          <w:bCs/>
          <w:lang w:val="en-US" w:eastAsia="zh-CN"/>
        </w:rPr>
        <w:t xml:space="preserve"> support a single beam report with more than </w:t>
      </w:r>
      <w:r w:rsidRPr="00606303">
        <w:rPr>
          <w:b/>
          <w:bCs/>
          <w:lang w:eastAsia="zh-CN"/>
        </w:rPr>
        <w:t>4 beams in one reporting instance</w:t>
      </w:r>
      <w:r w:rsidRPr="00606303">
        <w:rPr>
          <w:rFonts w:eastAsia="宋体"/>
          <w:b/>
          <w:bCs/>
          <w:lang w:val="en-US" w:eastAsia="zh-CN"/>
        </w:rPr>
        <w:t>:</w:t>
      </w:r>
    </w:p>
    <w:p w14:paraId="3105A9E3" w14:textId="77777777" w:rsidR="00377869" w:rsidRDefault="00377869" w:rsidP="00377869">
      <w:pPr>
        <w:pStyle w:val="a6"/>
        <w:numPr>
          <w:ilvl w:val="0"/>
          <w:numId w:val="12"/>
        </w:numPr>
        <w:spacing w:after="120"/>
        <w:ind w:leftChars="0"/>
        <w:rPr>
          <w:rFonts w:eastAsia="宋体"/>
          <w:b/>
          <w:bCs/>
          <w:lang w:val="en-US" w:eastAsia="zh-CN"/>
        </w:rPr>
      </w:pPr>
      <w:r>
        <w:rPr>
          <w:rFonts w:eastAsiaTheme="minorEastAsia"/>
          <w:b/>
          <w:bCs/>
          <w:lang w:val="en-US"/>
        </w:rPr>
        <w:t>CSI r</w:t>
      </w:r>
      <w:r>
        <w:rPr>
          <w:rFonts w:eastAsiaTheme="minorEastAsia" w:hint="eastAsia"/>
          <w:b/>
          <w:bCs/>
          <w:lang w:val="en-US"/>
        </w:rPr>
        <w:t>eport configuration</w:t>
      </w:r>
    </w:p>
    <w:p w14:paraId="3A6073EA" w14:textId="0A2F3BF5" w:rsidR="005E4A2A" w:rsidRDefault="005E4A2A" w:rsidP="005E4A2A">
      <w:pPr>
        <w:pStyle w:val="a6"/>
        <w:numPr>
          <w:ilvl w:val="0"/>
          <w:numId w:val="12"/>
        </w:numPr>
        <w:spacing w:after="120"/>
        <w:ind w:leftChars="0"/>
        <w:rPr>
          <w:rFonts w:eastAsia="宋体"/>
          <w:b/>
          <w:bCs/>
          <w:lang w:val="en-US" w:eastAsia="zh-CN"/>
        </w:rPr>
      </w:pPr>
      <w:r>
        <w:rPr>
          <w:rFonts w:eastAsia="宋体"/>
          <w:b/>
          <w:bCs/>
          <w:lang w:val="en-US" w:eastAsia="zh-CN"/>
        </w:rPr>
        <w:t>Content of CSI report</w:t>
      </w:r>
    </w:p>
    <w:p w14:paraId="214BB393" w14:textId="3EC677F4" w:rsidR="005E4A2A" w:rsidRPr="005E4A2A" w:rsidRDefault="005E4A2A" w:rsidP="005E4A2A">
      <w:pPr>
        <w:pStyle w:val="a6"/>
        <w:numPr>
          <w:ilvl w:val="0"/>
          <w:numId w:val="20"/>
        </w:numPr>
        <w:spacing w:after="120"/>
        <w:ind w:leftChars="0"/>
        <w:jc w:val="both"/>
        <w:rPr>
          <w:b/>
          <w:bCs/>
          <w:lang w:val="en-US"/>
        </w:rPr>
      </w:pPr>
      <w:r w:rsidRPr="005E4A2A">
        <w:rPr>
          <w:b/>
          <w:bCs/>
          <w:lang w:val="en-US"/>
        </w:rPr>
        <w:t>Payload size reduction</w:t>
      </w:r>
    </w:p>
    <w:p w14:paraId="5BC22958" w14:textId="451882C1" w:rsidR="005E4A2A" w:rsidRPr="00614B3C" w:rsidRDefault="005E4A2A" w:rsidP="005E4A2A">
      <w:pPr>
        <w:spacing w:after="120"/>
        <w:jc w:val="both"/>
        <w:rPr>
          <w:rFonts w:eastAsia="宋体"/>
          <w:b/>
          <w:bCs/>
          <w:lang w:val="en-US" w:eastAsia="zh-CN"/>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3</w:t>
      </w:r>
      <w:r w:rsidRPr="00614B3C">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network-side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model monitoring, </w:t>
      </w:r>
      <w:r w:rsidRPr="00114EF6">
        <w:rPr>
          <w:rFonts w:eastAsia="宋体"/>
          <w:b/>
          <w:bCs/>
          <w:lang w:val="en-US" w:eastAsia="zh-CN"/>
        </w:rPr>
        <w:t>the following aspect</w:t>
      </w:r>
      <w:r>
        <w:rPr>
          <w:rFonts w:eastAsia="宋体"/>
          <w:b/>
          <w:bCs/>
          <w:lang w:val="en-US" w:eastAsia="zh-CN"/>
        </w:rPr>
        <w:t xml:space="preserve">s </w:t>
      </w:r>
      <w:r>
        <w:rPr>
          <w:rFonts w:eastAsia="宋体"/>
          <w:b/>
          <w:bCs/>
          <w:lang w:eastAsia="zh-CN"/>
        </w:rPr>
        <w:t>should</w:t>
      </w:r>
      <w:r w:rsidRPr="00114EF6">
        <w:rPr>
          <w:rFonts w:eastAsia="宋体"/>
          <w:b/>
          <w:bCs/>
          <w:lang w:val="en-US" w:eastAsia="zh-CN"/>
        </w:rPr>
        <w:t xml:space="preserve"> be further st</w:t>
      </w:r>
      <w:r w:rsidRPr="00F41F45">
        <w:rPr>
          <w:rFonts w:eastAsia="宋体"/>
          <w:b/>
          <w:bCs/>
          <w:lang w:val="en-US" w:eastAsia="zh-CN"/>
        </w:rPr>
        <w:t>udy:</w:t>
      </w:r>
    </w:p>
    <w:p w14:paraId="42B8F9BF" w14:textId="039D3C43" w:rsidR="005E4A2A" w:rsidRDefault="005E4A2A" w:rsidP="005E4A2A">
      <w:pPr>
        <w:pStyle w:val="a6"/>
        <w:numPr>
          <w:ilvl w:val="0"/>
          <w:numId w:val="20"/>
        </w:numPr>
        <w:ind w:leftChars="0"/>
        <w:rPr>
          <w:b/>
          <w:bCs/>
          <w:lang w:val="en-US"/>
        </w:rPr>
      </w:pPr>
      <w:r w:rsidRPr="00114EF6">
        <w:rPr>
          <w:b/>
          <w:bCs/>
          <w:lang w:val="en-US"/>
        </w:rPr>
        <w:t>UE to report the measurement results of more than 4 beams in one reporting instance</w:t>
      </w:r>
    </w:p>
    <w:p w14:paraId="4D51F9FD" w14:textId="6E4ED1E2" w:rsidR="005E4A2A" w:rsidRDefault="005E4A2A" w:rsidP="005E4A2A">
      <w:pPr>
        <w:pStyle w:val="a6"/>
        <w:numPr>
          <w:ilvl w:val="0"/>
          <w:numId w:val="20"/>
        </w:numPr>
        <w:ind w:leftChars="0"/>
        <w:rPr>
          <w:b/>
          <w:bCs/>
          <w:lang w:val="en-US"/>
        </w:rPr>
      </w:pPr>
      <w:r>
        <w:rPr>
          <w:b/>
          <w:bCs/>
          <w:lang w:val="en-US"/>
        </w:rPr>
        <w:t>Assistance information (e.g., UE speed</w:t>
      </w:r>
      <w:r w:rsidRPr="00D01ACD">
        <w:rPr>
          <w:b/>
          <w:bCs/>
          <w:lang w:val="en-US"/>
        </w:rPr>
        <w:t>, indoor/outdoor</w:t>
      </w:r>
      <w:r>
        <w:rPr>
          <w:b/>
          <w:bCs/>
          <w:lang w:val="en-US"/>
        </w:rPr>
        <w:t>) associated with the beam measurements</w:t>
      </w:r>
    </w:p>
    <w:p w14:paraId="1F718030" w14:textId="2BE785FD" w:rsidR="005E4A2A" w:rsidRPr="00D22056" w:rsidRDefault="005E4A2A" w:rsidP="005E4A2A">
      <w:pPr>
        <w:spacing w:after="120"/>
        <w:jc w:val="both"/>
        <w:rPr>
          <w:lang w:val="en-US"/>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4</w:t>
      </w:r>
      <w:r w:rsidRPr="00614B3C">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UE-side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data collection, </w:t>
      </w:r>
      <w:r>
        <w:rPr>
          <w:rFonts w:eastAsia="宋体"/>
          <w:b/>
          <w:bCs/>
          <w:lang w:val="en-US" w:eastAsia="zh-CN"/>
        </w:rPr>
        <w:t>support the</w:t>
      </w:r>
      <w:r w:rsidRPr="00D22056">
        <w:rPr>
          <w:b/>
          <w:bCs/>
          <w:lang w:val="en-US"/>
        </w:rPr>
        <w:t xml:space="preserve"> configuration of spatial domain </w:t>
      </w:r>
      <w:r>
        <w:rPr>
          <w:b/>
          <w:bCs/>
          <w:lang w:val="en-US"/>
        </w:rPr>
        <w:t>information</w:t>
      </w:r>
      <w:r w:rsidRPr="00D22056">
        <w:rPr>
          <w:b/>
          <w:bCs/>
          <w:lang w:val="en-US"/>
        </w:rPr>
        <w:t xml:space="preserve"> of Set A and</w:t>
      </w:r>
      <w:r>
        <w:rPr>
          <w:b/>
          <w:bCs/>
          <w:lang w:val="en-US"/>
        </w:rPr>
        <w:t>/or</w:t>
      </w:r>
      <w:r w:rsidRPr="00D22056">
        <w:rPr>
          <w:b/>
          <w:bCs/>
          <w:lang w:val="en-US"/>
        </w:rPr>
        <w:t xml:space="preserve"> Set B, where identifiers can be used for representing Set A beams</w:t>
      </w:r>
      <w:r>
        <w:rPr>
          <w:b/>
          <w:bCs/>
          <w:lang w:val="en-US"/>
        </w:rPr>
        <w:t>.</w:t>
      </w:r>
    </w:p>
    <w:p w14:paraId="604F8222" w14:textId="03C288DE" w:rsidR="005E4A2A" w:rsidRPr="00CF1FB1" w:rsidRDefault="005E4A2A" w:rsidP="005E4A2A">
      <w:pPr>
        <w:pStyle w:val="a6"/>
        <w:numPr>
          <w:ilvl w:val="0"/>
          <w:numId w:val="20"/>
        </w:numPr>
        <w:ind w:leftChars="0"/>
        <w:rPr>
          <w:b/>
          <w:bCs/>
          <w:lang w:val="en-US"/>
        </w:rPr>
      </w:pPr>
      <w:r>
        <w:rPr>
          <w:b/>
          <w:bCs/>
          <w:lang w:val="en-US"/>
        </w:rPr>
        <w:t xml:space="preserve">the spatial domain information </w:t>
      </w:r>
      <w:r w:rsidRPr="00D22056">
        <w:rPr>
          <w:b/>
          <w:bCs/>
          <w:lang w:val="en-US"/>
        </w:rPr>
        <w:t>of Set A and</w:t>
      </w:r>
      <w:r>
        <w:rPr>
          <w:b/>
          <w:bCs/>
          <w:lang w:val="en-US"/>
        </w:rPr>
        <w:t>/or</w:t>
      </w:r>
      <w:r w:rsidRPr="00D22056">
        <w:rPr>
          <w:b/>
          <w:bCs/>
          <w:lang w:val="en-US"/>
        </w:rPr>
        <w:t xml:space="preserve"> Set B</w:t>
      </w:r>
      <w:r>
        <w:rPr>
          <w:b/>
          <w:bCs/>
          <w:lang w:val="en-US"/>
        </w:rPr>
        <w:t xml:space="preserve"> should not disclose network implementation</w:t>
      </w:r>
    </w:p>
    <w:p w14:paraId="6D86DBF5" w14:textId="39622419" w:rsidR="005E4A2A" w:rsidRPr="005E4A2A" w:rsidRDefault="005E4A2A" w:rsidP="005E4A2A">
      <w:pPr>
        <w:spacing w:after="120"/>
        <w:jc w:val="both"/>
        <w:rPr>
          <w:b/>
          <w:bCs/>
          <w:lang w:val="en-US"/>
        </w:rPr>
      </w:pPr>
      <w:r w:rsidRPr="005E4A2A">
        <w:rPr>
          <w:rFonts w:eastAsia="宋体" w:hint="eastAsia"/>
          <w:b/>
          <w:bCs/>
          <w:lang w:val="en-US" w:eastAsia="zh-CN"/>
        </w:rPr>
        <w:t>P</w:t>
      </w:r>
      <w:r w:rsidRPr="005E4A2A">
        <w:rPr>
          <w:rFonts w:eastAsia="宋体"/>
          <w:b/>
          <w:bCs/>
          <w:lang w:val="en-US" w:eastAsia="zh-CN"/>
        </w:rPr>
        <w:t xml:space="preserve">roposal 5. For BM-Case1 with a UE-side AI/ML model, </w:t>
      </w:r>
      <w:r w:rsidRPr="005E4A2A">
        <w:rPr>
          <w:b/>
          <w:bCs/>
          <w:lang w:eastAsia="zh-CN"/>
        </w:rPr>
        <w:t xml:space="preserve">for data collection, </w:t>
      </w:r>
      <w:r w:rsidRPr="005E4A2A">
        <w:rPr>
          <w:rFonts w:eastAsia="宋体"/>
          <w:b/>
          <w:bCs/>
          <w:lang w:val="en-US" w:eastAsia="zh-CN"/>
        </w:rPr>
        <w:t>support to use the framework of RS configuration and/or CSI report for initiate data collection for UE-side AI/ML model.</w:t>
      </w:r>
    </w:p>
    <w:p w14:paraId="173A7F69" w14:textId="376F3F88" w:rsidR="005E4A2A" w:rsidRPr="00614B3C" w:rsidRDefault="005E4A2A" w:rsidP="005E4A2A">
      <w:pPr>
        <w:spacing w:after="120"/>
        <w:jc w:val="both"/>
        <w:rPr>
          <w:rFonts w:eastAsia="宋体"/>
          <w:b/>
          <w:bCs/>
          <w:lang w:val="en-US" w:eastAsia="zh-CN"/>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6</w:t>
      </w:r>
      <w:r w:rsidRPr="00614B3C">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UE-side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data collection, </w:t>
      </w:r>
      <w:r>
        <w:rPr>
          <w:rFonts w:eastAsia="宋体"/>
          <w:b/>
          <w:bCs/>
          <w:lang w:val="en-US" w:eastAsia="zh-CN"/>
        </w:rPr>
        <w:t>study the following enhancement:</w:t>
      </w:r>
    </w:p>
    <w:p w14:paraId="3A369445" w14:textId="12AAA389" w:rsidR="005E4A2A" w:rsidRPr="00396D88" w:rsidRDefault="005E4A2A" w:rsidP="005E4A2A">
      <w:pPr>
        <w:pStyle w:val="a6"/>
        <w:numPr>
          <w:ilvl w:val="0"/>
          <w:numId w:val="20"/>
        </w:numPr>
        <w:ind w:leftChars="0"/>
        <w:jc w:val="both"/>
        <w:rPr>
          <w:b/>
          <w:bCs/>
          <w:lang w:val="en-US"/>
        </w:rPr>
      </w:pPr>
      <w:r w:rsidRPr="00396D88">
        <w:rPr>
          <w:b/>
          <w:bCs/>
          <w:lang w:val="en-US"/>
        </w:rPr>
        <w:t xml:space="preserve">UE </w:t>
      </w:r>
      <w:r>
        <w:rPr>
          <w:b/>
          <w:bCs/>
          <w:lang w:val="en-US"/>
        </w:rPr>
        <w:t>reports its the preference on</w:t>
      </w:r>
      <w:r w:rsidRPr="00396D88">
        <w:rPr>
          <w:b/>
          <w:bCs/>
          <w:lang w:val="en-US"/>
        </w:rPr>
        <w:t xml:space="preserve"> data collection, e.g</w:t>
      </w:r>
      <w:r>
        <w:rPr>
          <w:b/>
          <w:bCs/>
          <w:lang w:val="en-US"/>
        </w:rPr>
        <w:t>.</w:t>
      </w:r>
      <w:r w:rsidRPr="00396D88">
        <w:rPr>
          <w:b/>
          <w:bCs/>
          <w:lang w:val="en-US"/>
        </w:rPr>
        <w:t>, preferred RS transmission for measurement</w:t>
      </w:r>
      <w:r>
        <w:rPr>
          <w:b/>
          <w:bCs/>
          <w:lang w:val="en-US"/>
        </w:rPr>
        <w:t xml:space="preserve">, </w:t>
      </w:r>
      <w:r w:rsidRPr="00396D88">
        <w:rPr>
          <w:b/>
          <w:bCs/>
          <w:lang w:val="en-US"/>
        </w:rPr>
        <w:t>preferred time domain pattern of the RS transmission</w:t>
      </w:r>
    </w:p>
    <w:p w14:paraId="3166352B" w14:textId="18289778" w:rsidR="005E4A2A" w:rsidRDefault="005E4A2A" w:rsidP="005E4A2A">
      <w:pPr>
        <w:spacing w:after="120"/>
        <w:jc w:val="both"/>
        <w:rPr>
          <w:b/>
          <w:bCs/>
          <w:lang w:val="en-US"/>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7</w:t>
      </w:r>
      <w:r w:rsidRPr="00614B3C">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UE-side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model inference, </w:t>
      </w:r>
      <w:r>
        <w:rPr>
          <w:rFonts w:eastAsia="宋体"/>
          <w:b/>
          <w:bCs/>
          <w:lang w:val="en-US" w:eastAsia="zh-CN"/>
        </w:rPr>
        <w:t>support the</w:t>
      </w:r>
      <w:r w:rsidRPr="00D22056">
        <w:rPr>
          <w:b/>
          <w:bCs/>
          <w:lang w:val="en-US"/>
        </w:rPr>
        <w:t xml:space="preserve"> configuration of spatial domain association of Set A and</w:t>
      </w:r>
      <w:r>
        <w:rPr>
          <w:b/>
          <w:bCs/>
          <w:lang w:val="en-US"/>
        </w:rPr>
        <w:t>/or</w:t>
      </w:r>
      <w:r w:rsidRPr="00D22056">
        <w:rPr>
          <w:b/>
          <w:bCs/>
          <w:lang w:val="en-US"/>
        </w:rPr>
        <w:t xml:space="preserve"> Set B, where identifiers </w:t>
      </w:r>
      <w:r>
        <w:rPr>
          <w:b/>
          <w:bCs/>
          <w:lang w:val="en-US"/>
        </w:rPr>
        <w:t>are needed</w:t>
      </w:r>
      <w:r w:rsidRPr="00D22056">
        <w:rPr>
          <w:b/>
          <w:bCs/>
          <w:lang w:val="en-US"/>
        </w:rPr>
        <w:t xml:space="preserve"> for representing Set A beams</w:t>
      </w:r>
      <w:r>
        <w:rPr>
          <w:b/>
          <w:bCs/>
          <w:lang w:val="en-US"/>
        </w:rPr>
        <w:t>.</w:t>
      </w:r>
    </w:p>
    <w:p w14:paraId="39127DA0" w14:textId="6378999A" w:rsidR="005E4A2A" w:rsidRPr="00CF1FB1" w:rsidRDefault="005E4A2A" w:rsidP="005E4A2A">
      <w:pPr>
        <w:pStyle w:val="a6"/>
        <w:numPr>
          <w:ilvl w:val="0"/>
          <w:numId w:val="20"/>
        </w:numPr>
        <w:ind w:leftChars="0"/>
        <w:rPr>
          <w:b/>
          <w:bCs/>
          <w:lang w:val="en-US"/>
        </w:rPr>
      </w:pPr>
      <w:r>
        <w:rPr>
          <w:b/>
          <w:bCs/>
          <w:lang w:val="en-US"/>
        </w:rPr>
        <w:t xml:space="preserve">the spatial domain information </w:t>
      </w:r>
      <w:r w:rsidRPr="00D22056">
        <w:rPr>
          <w:b/>
          <w:bCs/>
          <w:lang w:val="en-US"/>
        </w:rPr>
        <w:t>of Set A and</w:t>
      </w:r>
      <w:r>
        <w:rPr>
          <w:b/>
          <w:bCs/>
          <w:lang w:val="en-US"/>
        </w:rPr>
        <w:t>/or</w:t>
      </w:r>
      <w:r w:rsidRPr="00D22056">
        <w:rPr>
          <w:b/>
          <w:bCs/>
          <w:lang w:val="en-US"/>
        </w:rPr>
        <w:t xml:space="preserve"> Set B</w:t>
      </w:r>
      <w:r>
        <w:rPr>
          <w:b/>
          <w:bCs/>
          <w:lang w:val="en-US"/>
        </w:rPr>
        <w:t xml:space="preserve"> should not disclose network implementation</w:t>
      </w:r>
    </w:p>
    <w:p w14:paraId="318221C2" w14:textId="17F502EF" w:rsidR="005E4A2A" w:rsidRPr="00EA6C08" w:rsidRDefault="005E4A2A" w:rsidP="005E4A2A">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8</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UE-side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model inference, </w:t>
      </w:r>
      <w:r w:rsidRPr="001B14BF">
        <w:rPr>
          <w:rFonts w:eastAsia="宋体"/>
          <w:b/>
          <w:bCs/>
          <w:lang w:val="en-US" w:eastAsia="zh-CN"/>
        </w:rPr>
        <w:t xml:space="preserve">further study the specification impacts </w:t>
      </w:r>
      <w:r>
        <w:rPr>
          <w:rFonts w:eastAsia="宋体"/>
          <w:b/>
          <w:bCs/>
          <w:lang w:val="en-US" w:eastAsia="zh-CN"/>
        </w:rPr>
        <w:t>on</w:t>
      </w:r>
      <w:r w:rsidRPr="001B14BF">
        <w:rPr>
          <w:rFonts w:eastAsia="宋体"/>
          <w:b/>
          <w:bCs/>
          <w:lang w:val="en-US" w:eastAsia="zh-CN"/>
        </w:rPr>
        <w:t xml:space="preserve"> the following aspects:</w:t>
      </w:r>
    </w:p>
    <w:p w14:paraId="6855E1F8" w14:textId="2C1028B0" w:rsidR="005E4A2A" w:rsidRDefault="005E4A2A" w:rsidP="005E4A2A">
      <w:pPr>
        <w:pStyle w:val="a6"/>
        <w:numPr>
          <w:ilvl w:val="0"/>
          <w:numId w:val="12"/>
        </w:numPr>
        <w:spacing w:after="120"/>
        <w:ind w:leftChars="0"/>
        <w:rPr>
          <w:rFonts w:eastAsia="宋体"/>
          <w:b/>
          <w:bCs/>
          <w:lang w:val="en-US" w:eastAsia="zh-CN"/>
        </w:rPr>
      </w:pPr>
      <w:r>
        <w:rPr>
          <w:rFonts w:eastAsia="宋体"/>
          <w:b/>
          <w:bCs/>
          <w:lang w:val="en-US" w:eastAsia="zh-CN"/>
        </w:rPr>
        <w:t>UE to report the predicted beam using the identifiers for Set A beams</w:t>
      </w:r>
    </w:p>
    <w:p w14:paraId="1BA36AE9" w14:textId="77777777" w:rsidR="00191390" w:rsidRPr="00EA6C08" w:rsidRDefault="00191390" w:rsidP="00191390">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9</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UE-side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model inference, </w:t>
      </w:r>
      <w:r w:rsidRPr="001B14BF">
        <w:rPr>
          <w:rFonts w:eastAsia="宋体"/>
          <w:b/>
          <w:bCs/>
          <w:lang w:val="en-US" w:eastAsia="zh-CN"/>
        </w:rPr>
        <w:t xml:space="preserve">further study the </w:t>
      </w:r>
      <w:r>
        <w:rPr>
          <w:rFonts w:eastAsia="宋体"/>
          <w:b/>
          <w:bCs/>
          <w:lang w:val="en-US" w:eastAsia="zh-CN"/>
        </w:rPr>
        <w:t xml:space="preserve">feasibility and </w:t>
      </w:r>
      <w:r w:rsidRPr="001B14BF">
        <w:rPr>
          <w:rFonts w:eastAsia="宋体"/>
          <w:b/>
          <w:bCs/>
          <w:lang w:val="en-US" w:eastAsia="zh-CN"/>
        </w:rPr>
        <w:t xml:space="preserve">specification impacts </w:t>
      </w:r>
      <w:r>
        <w:rPr>
          <w:rFonts w:eastAsia="宋体"/>
          <w:b/>
          <w:bCs/>
          <w:lang w:val="en-US" w:eastAsia="zh-CN"/>
        </w:rPr>
        <w:t>on</w:t>
      </w:r>
      <w:r w:rsidRPr="001B14BF">
        <w:rPr>
          <w:rFonts w:eastAsia="宋体"/>
          <w:b/>
          <w:bCs/>
          <w:lang w:val="en-US" w:eastAsia="zh-CN"/>
        </w:rPr>
        <w:t xml:space="preserve"> the following aspects:</w:t>
      </w:r>
    </w:p>
    <w:p w14:paraId="67493626" w14:textId="77777777" w:rsidR="00191390" w:rsidRDefault="00191390" w:rsidP="00191390">
      <w:pPr>
        <w:pStyle w:val="a6"/>
        <w:numPr>
          <w:ilvl w:val="0"/>
          <w:numId w:val="12"/>
        </w:numPr>
        <w:spacing w:after="120"/>
        <w:ind w:leftChars="0"/>
        <w:rPr>
          <w:rFonts w:eastAsia="宋体"/>
          <w:b/>
          <w:bCs/>
          <w:lang w:val="en-US" w:eastAsia="zh-CN"/>
        </w:rPr>
      </w:pPr>
      <w:r>
        <w:rPr>
          <w:rFonts w:eastAsia="宋体"/>
          <w:b/>
          <w:bCs/>
          <w:lang w:val="en-US" w:eastAsia="zh-CN"/>
        </w:rPr>
        <w:t>Predictive beam indication</w:t>
      </w:r>
    </w:p>
    <w:p w14:paraId="6398EAB7" w14:textId="1119603B" w:rsidR="00191390" w:rsidRPr="004D3C50" w:rsidRDefault="00191390" w:rsidP="00191390">
      <w:pPr>
        <w:jc w:val="both"/>
        <w:rPr>
          <w:rFonts w:eastAsia="宋体"/>
          <w:lang w:val="en-US" w:eastAsia="zh-CN"/>
        </w:rPr>
      </w:pPr>
      <w:r w:rsidRPr="00F906FD">
        <w:rPr>
          <w:rFonts w:eastAsia="宋体" w:hint="eastAsia"/>
          <w:b/>
          <w:bCs/>
          <w:lang w:val="en-US" w:eastAsia="zh-CN"/>
        </w:rPr>
        <w:t>Proposal</w:t>
      </w:r>
      <w:r>
        <w:rPr>
          <w:rFonts w:eastAsia="宋体"/>
          <w:b/>
          <w:bCs/>
          <w:lang w:val="en-US" w:eastAsia="zh-CN"/>
        </w:rPr>
        <w:t xml:space="preserve"> 10</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w:t>
      </w:r>
      <w:r w:rsidRPr="000B1C72">
        <w:rPr>
          <w:rFonts w:eastAsia="宋体"/>
          <w:b/>
          <w:bCs/>
          <w:lang w:val="en-US" w:eastAsia="zh-CN"/>
        </w:rPr>
        <w:t xml:space="preserve">-Case1 with a UE-side AI/ML model, </w:t>
      </w:r>
      <w:r w:rsidRPr="000B1C72">
        <w:rPr>
          <w:b/>
          <w:bCs/>
          <w:lang w:eastAsia="zh-CN"/>
        </w:rPr>
        <w:t xml:space="preserve">for model inference, further study the feasibility to </w:t>
      </w:r>
      <w:r w:rsidRPr="000B1C72">
        <w:rPr>
          <w:rFonts w:eastAsia="宋体"/>
          <w:b/>
          <w:bCs/>
          <w:lang w:val="en-US" w:eastAsia="zh-CN"/>
        </w:rPr>
        <w:t xml:space="preserve">predicted L1-RSRP </w:t>
      </w:r>
      <w:r>
        <w:rPr>
          <w:rFonts w:eastAsia="宋体"/>
          <w:b/>
          <w:bCs/>
          <w:lang w:val="en-US" w:eastAsia="zh-CN"/>
        </w:rPr>
        <w:t xml:space="preserve">and </w:t>
      </w:r>
      <w:r w:rsidRPr="0099206C">
        <w:rPr>
          <w:rFonts w:eastAsia="宋体"/>
          <w:b/>
          <w:bCs/>
          <w:lang w:val="en-US" w:eastAsia="zh-CN"/>
        </w:rPr>
        <w:t xml:space="preserve">confidence or probably information </w:t>
      </w:r>
      <w:r w:rsidRPr="000B1C72">
        <w:rPr>
          <w:rFonts w:eastAsia="宋体"/>
          <w:b/>
          <w:bCs/>
          <w:lang w:val="en-US" w:eastAsia="zh-CN"/>
        </w:rPr>
        <w:t>corresponding to a predicted beam.</w:t>
      </w:r>
    </w:p>
    <w:p w14:paraId="2B38EB28" w14:textId="77777777" w:rsidR="00191390" w:rsidRDefault="00191390" w:rsidP="00191390">
      <w:pPr>
        <w:spacing w:after="120"/>
        <w:jc w:val="both"/>
        <w:rPr>
          <w:b/>
          <w:bCs/>
          <w:lang w:val="en-US"/>
        </w:rPr>
      </w:pPr>
      <w:r w:rsidRPr="00C84B22">
        <w:rPr>
          <w:rFonts w:eastAsia="宋体" w:hint="eastAsia"/>
          <w:b/>
          <w:bCs/>
          <w:lang w:val="en-US" w:eastAsia="zh-CN"/>
        </w:rPr>
        <w:t>P</w:t>
      </w:r>
      <w:r w:rsidRPr="00C84B22">
        <w:rPr>
          <w:rFonts w:eastAsia="宋体"/>
          <w:b/>
          <w:bCs/>
          <w:lang w:val="en-US" w:eastAsia="zh-CN"/>
        </w:rPr>
        <w:t>roposal</w:t>
      </w:r>
      <w:r>
        <w:rPr>
          <w:rFonts w:eastAsia="宋体"/>
          <w:b/>
          <w:bCs/>
          <w:lang w:val="en-US" w:eastAsia="zh-CN"/>
        </w:rPr>
        <w:t xml:space="preserve"> 11</w:t>
      </w:r>
      <w:r w:rsidRPr="00C84B22">
        <w:rPr>
          <w:rFonts w:eastAsia="宋体"/>
          <w:b/>
          <w:bCs/>
          <w:lang w:val="en-US" w:eastAsia="zh-CN"/>
        </w:rPr>
        <w:t xml:space="preserve">. </w:t>
      </w:r>
      <w:r>
        <w:rPr>
          <w:rFonts w:eastAsia="宋体"/>
          <w:b/>
          <w:bCs/>
          <w:lang w:val="en-US" w:eastAsia="zh-CN"/>
        </w:rPr>
        <w:t xml:space="preserve">For </w:t>
      </w:r>
      <w:r w:rsidRPr="00C052AA">
        <w:rPr>
          <w:rFonts w:eastAsia="宋体"/>
          <w:b/>
          <w:bCs/>
          <w:lang w:val="en-US" w:eastAsia="zh-CN"/>
        </w:rPr>
        <w:t xml:space="preserve">the </w:t>
      </w:r>
      <w:r w:rsidRPr="00C22F14">
        <w:rPr>
          <w:b/>
          <w:bCs/>
          <w:lang w:val="en-US"/>
        </w:rPr>
        <w:t>performance metric(s)</w:t>
      </w:r>
      <w:r>
        <w:rPr>
          <w:b/>
          <w:bCs/>
          <w:lang w:val="en-US"/>
        </w:rPr>
        <w:t xml:space="preserve"> of </w:t>
      </w:r>
      <w:r w:rsidRPr="00C052AA">
        <w:rPr>
          <w:rFonts w:eastAsia="宋体"/>
          <w:b/>
          <w:bCs/>
          <w:lang w:val="en-US" w:eastAsia="zh-CN"/>
        </w:rPr>
        <w:t xml:space="preserve">AI/ML </w:t>
      </w:r>
      <w:r>
        <w:rPr>
          <w:rFonts w:eastAsia="宋体"/>
          <w:b/>
          <w:bCs/>
          <w:lang w:val="en-US" w:eastAsia="zh-CN"/>
        </w:rPr>
        <w:t xml:space="preserve">model monitoring, </w:t>
      </w:r>
      <w:r>
        <w:rPr>
          <w:b/>
          <w:bCs/>
          <w:lang w:val="en-US"/>
        </w:rPr>
        <w:t>the necessity and feasibility of Alt-3 (i.e., p</w:t>
      </w:r>
      <w:r w:rsidRPr="00281F76">
        <w:rPr>
          <w:b/>
          <w:bCs/>
          <w:lang w:val="en-US"/>
        </w:rPr>
        <w:t>erformance metric based on input/output data distribution of AI/ML</w:t>
      </w:r>
      <w:r>
        <w:rPr>
          <w:b/>
          <w:bCs/>
          <w:lang w:val="en-US"/>
        </w:rPr>
        <w:t>) should be further studied</w:t>
      </w:r>
      <w:r w:rsidRPr="00F74F56">
        <w:rPr>
          <w:b/>
          <w:bCs/>
          <w:lang w:val="en-US"/>
        </w:rPr>
        <w:t>.</w:t>
      </w:r>
    </w:p>
    <w:p w14:paraId="405D781B" w14:textId="4209E3AB" w:rsidR="005E4A2A" w:rsidRDefault="005E4A2A" w:rsidP="005E4A2A">
      <w:pPr>
        <w:rPr>
          <w:rFonts w:eastAsia="宋体"/>
          <w:b/>
          <w:bCs/>
          <w:lang w:val="en-US" w:eastAsia="zh-CN"/>
        </w:rPr>
      </w:pPr>
      <w:r w:rsidRPr="00022E4A">
        <w:rPr>
          <w:rFonts w:eastAsia="宋体"/>
          <w:b/>
          <w:bCs/>
          <w:lang w:val="en-US" w:eastAsia="zh-CN"/>
        </w:rPr>
        <w:t>Proposal 1</w:t>
      </w:r>
      <w:r>
        <w:rPr>
          <w:rFonts w:eastAsia="宋体"/>
          <w:b/>
          <w:bCs/>
          <w:lang w:val="en-US" w:eastAsia="zh-CN"/>
        </w:rPr>
        <w:t>2</w:t>
      </w:r>
      <w:r w:rsidRPr="00022E4A">
        <w:rPr>
          <w:rFonts w:eastAsia="宋体"/>
          <w:b/>
          <w:bCs/>
          <w:lang w:val="en-US" w:eastAsia="zh-CN"/>
        </w:rPr>
        <w:t xml:space="preserve">. For BM-Case1 with a UE-side AI/ML model, Alt2 (i.e., NW-side </w:t>
      </w:r>
      <w:r>
        <w:rPr>
          <w:rFonts w:eastAsia="宋体"/>
          <w:b/>
          <w:bCs/>
          <w:lang w:val="en-US" w:eastAsia="zh-CN"/>
        </w:rPr>
        <w:t>m</w:t>
      </w:r>
      <w:r w:rsidRPr="00022E4A">
        <w:rPr>
          <w:rFonts w:eastAsia="宋体"/>
          <w:b/>
          <w:bCs/>
          <w:lang w:val="en-US" w:eastAsia="zh-CN"/>
        </w:rPr>
        <w:t>odel monitoring) and Alt3 (</w:t>
      </w:r>
      <w:r w:rsidR="00311996" w:rsidRPr="00022E4A">
        <w:rPr>
          <w:rFonts w:eastAsia="宋体"/>
          <w:b/>
          <w:bCs/>
          <w:lang w:val="en-US" w:eastAsia="zh-CN"/>
        </w:rPr>
        <w:t xml:space="preserve">i.e., </w:t>
      </w:r>
      <w:r w:rsidRPr="00022E4A">
        <w:rPr>
          <w:rFonts w:eastAsia="宋体"/>
          <w:b/>
          <w:bCs/>
          <w:lang w:val="en-US" w:eastAsia="zh-CN"/>
        </w:rPr>
        <w:t>Hybrid model monitoring) are preferred.</w:t>
      </w:r>
    </w:p>
    <w:p w14:paraId="0A637A38" w14:textId="77777777" w:rsidR="00191390" w:rsidRPr="00EA6C08" w:rsidRDefault="00191390" w:rsidP="00191390">
      <w:pPr>
        <w:spacing w:after="120"/>
        <w:jc w:val="both"/>
        <w:rPr>
          <w:rFonts w:eastAsia="宋体"/>
          <w:b/>
          <w:bCs/>
          <w:lang w:val="en-US" w:eastAsia="zh-CN"/>
        </w:rPr>
      </w:pPr>
      <w:r w:rsidRPr="00022E4A">
        <w:rPr>
          <w:rFonts w:eastAsia="宋体"/>
          <w:b/>
          <w:bCs/>
          <w:lang w:val="en-US" w:eastAsia="zh-CN"/>
        </w:rPr>
        <w:lastRenderedPageBreak/>
        <w:t>Proposal 1</w:t>
      </w:r>
      <w:r>
        <w:rPr>
          <w:rFonts w:eastAsia="宋体"/>
          <w:b/>
          <w:bCs/>
          <w:lang w:val="en-US" w:eastAsia="zh-CN"/>
        </w:rPr>
        <w:t>3</w:t>
      </w:r>
      <w:r w:rsidRPr="00022E4A">
        <w:rPr>
          <w:rFonts w:eastAsia="宋体"/>
          <w:b/>
          <w:bCs/>
          <w:lang w:val="en-US" w:eastAsia="zh-CN"/>
        </w:rPr>
        <w:t>. For BM-Case1 with a UE-side AI/ML model</w:t>
      </w:r>
      <w:r>
        <w:rPr>
          <w:rFonts w:eastAsia="宋体"/>
          <w:b/>
          <w:bCs/>
          <w:lang w:val="en-US" w:eastAsia="zh-CN"/>
        </w:rPr>
        <w:t xml:space="preserve"> and NW-side performance monitoring</w:t>
      </w:r>
      <w:r w:rsidRPr="00022E4A">
        <w:rPr>
          <w:rFonts w:eastAsia="宋体"/>
          <w:b/>
          <w:bCs/>
          <w:lang w:val="en-US" w:eastAsia="zh-CN"/>
        </w:rPr>
        <w:t>,</w:t>
      </w:r>
      <w:r>
        <w:rPr>
          <w:rFonts w:eastAsia="宋体"/>
          <w:b/>
          <w:bCs/>
          <w:lang w:val="en-US" w:eastAsia="zh-CN"/>
        </w:rPr>
        <w:t xml:space="preserve"> </w:t>
      </w:r>
      <w:r w:rsidRPr="001B14BF">
        <w:rPr>
          <w:rFonts w:eastAsia="宋体"/>
          <w:b/>
          <w:bCs/>
          <w:lang w:val="en-US" w:eastAsia="zh-CN"/>
        </w:rPr>
        <w:t xml:space="preserve">further study the specification impacts </w:t>
      </w:r>
      <w:r>
        <w:rPr>
          <w:rFonts w:eastAsia="宋体"/>
          <w:b/>
          <w:bCs/>
          <w:lang w:val="en-US" w:eastAsia="zh-CN"/>
        </w:rPr>
        <w:t>on</w:t>
      </w:r>
      <w:r w:rsidRPr="001B14BF">
        <w:rPr>
          <w:rFonts w:eastAsia="宋体"/>
          <w:b/>
          <w:bCs/>
          <w:lang w:val="en-US" w:eastAsia="zh-CN"/>
        </w:rPr>
        <w:t xml:space="preserve"> the following aspects:</w:t>
      </w:r>
    </w:p>
    <w:p w14:paraId="25547D4E" w14:textId="77777777" w:rsidR="00191390" w:rsidRDefault="00191390" w:rsidP="00191390">
      <w:pPr>
        <w:pStyle w:val="a6"/>
        <w:numPr>
          <w:ilvl w:val="0"/>
          <w:numId w:val="12"/>
        </w:numPr>
        <w:spacing w:after="120"/>
        <w:ind w:leftChars="0"/>
        <w:rPr>
          <w:rFonts w:eastAsia="宋体"/>
          <w:b/>
          <w:bCs/>
          <w:lang w:val="en-US" w:eastAsia="zh-CN"/>
        </w:rPr>
      </w:pPr>
      <w:r>
        <w:rPr>
          <w:rFonts w:eastAsia="宋体"/>
          <w:b/>
          <w:bCs/>
          <w:lang w:val="en-US" w:eastAsia="zh-CN"/>
        </w:rPr>
        <w:t xml:space="preserve">NW to provide </w:t>
      </w:r>
      <w:r w:rsidRPr="00E732D7">
        <w:rPr>
          <w:rFonts w:eastAsia="宋体"/>
          <w:b/>
          <w:bCs/>
          <w:lang w:val="en-US" w:eastAsia="zh-CN"/>
        </w:rPr>
        <w:t>Set A and/or Set B information</w:t>
      </w:r>
      <w:r w:rsidRPr="00940981">
        <w:t xml:space="preserve"> </w:t>
      </w:r>
      <w:r w:rsidRPr="00940981">
        <w:rPr>
          <w:rFonts w:eastAsia="宋体"/>
          <w:b/>
          <w:bCs/>
          <w:lang w:val="en-US" w:eastAsia="zh-CN"/>
        </w:rPr>
        <w:t>to UE for measurement and/or reporting</w:t>
      </w:r>
    </w:p>
    <w:p w14:paraId="3147B9AF" w14:textId="046D3855" w:rsidR="005E4A2A" w:rsidRPr="00CC4B98" w:rsidRDefault="005E4A2A" w:rsidP="005E4A2A">
      <w:pPr>
        <w:spacing w:after="120"/>
        <w:jc w:val="both"/>
        <w:rPr>
          <w:rFonts w:eastAsia="宋体"/>
          <w:b/>
          <w:bCs/>
          <w:lang w:val="en-US" w:eastAsia="zh-CN"/>
        </w:rPr>
      </w:pPr>
      <w:r w:rsidRPr="00CC4B98">
        <w:rPr>
          <w:rFonts w:eastAsia="宋体" w:hint="eastAsia"/>
          <w:b/>
          <w:bCs/>
          <w:lang w:val="en-US" w:eastAsia="zh-CN"/>
        </w:rPr>
        <w:t>Proposal</w:t>
      </w:r>
      <w:r w:rsidRPr="00CC4B98">
        <w:rPr>
          <w:rFonts w:eastAsia="宋体"/>
          <w:b/>
          <w:bCs/>
          <w:lang w:val="en-US" w:eastAsia="zh-CN"/>
        </w:rPr>
        <w:t xml:space="preserve"> </w:t>
      </w:r>
      <w:r>
        <w:rPr>
          <w:rFonts w:eastAsia="宋体"/>
          <w:b/>
          <w:bCs/>
          <w:lang w:val="en-US" w:eastAsia="zh-CN"/>
        </w:rPr>
        <w:t>1</w:t>
      </w:r>
      <w:r w:rsidR="00191390">
        <w:rPr>
          <w:rFonts w:eastAsia="宋体"/>
          <w:b/>
          <w:bCs/>
          <w:lang w:val="en-US" w:eastAsia="zh-CN"/>
        </w:rPr>
        <w:t>4</w:t>
      </w:r>
      <w:r w:rsidRPr="00CC4B98">
        <w:rPr>
          <w:rFonts w:eastAsia="宋体" w:hint="eastAsia"/>
          <w:b/>
          <w:bCs/>
          <w:lang w:val="en-US" w:eastAsia="zh-CN"/>
        </w:rPr>
        <w:t>:</w:t>
      </w:r>
      <w:r w:rsidRPr="00CC4B98">
        <w:rPr>
          <w:rFonts w:eastAsia="宋体"/>
          <w:b/>
          <w:bCs/>
          <w:lang w:val="en-US" w:eastAsia="zh-CN"/>
        </w:rPr>
        <w:t xml:space="preserve"> For BM-Case2 with a </w:t>
      </w:r>
      <w:r>
        <w:rPr>
          <w:rFonts w:eastAsia="宋体"/>
          <w:b/>
          <w:bCs/>
          <w:lang w:val="en-US" w:eastAsia="zh-CN"/>
        </w:rPr>
        <w:t>network</w:t>
      </w:r>
      <w:r w:rsidRPr="00CC4B98">
        <w:rPr>
          <w:rFonts w:eastAsia="宋体"/>
          <w:b/>
          <w:bCs/>
          <w:lang w:val="en-US" w:eastAsia="zh-CN"/>
        </w:rPr>
        <w:t xml:space="preserve">-side AI/ML model, </w:t>
      </w:r>
      <w:r w:rsidRPr="00CC4B98">
        <w:rPr>
          <w:b/>
          <w:bCs/>
          <w:lang w:eastAsia="zh-CN"/>
        </w:rPr>
        <w:t xml:space="preserve">for model inference, </w:t>
      </w:r>
      <w:r w:rsidRPr="00CC4B98">
        <w:rPr>
          <w:rFonts w:eastAsia="宋体"/>
          <w:b/>
          <w:bCs/>
          <w:lang w:val="en-US" w:eastAsia="zh-CN"/>
        </w:rPr>
        <w:t>study the enhancement of L1 report for future predicted beams:</w:t>
      </w:r>
    </w:p>
    <w:p w14:paraId="27AB383B" w14:textId="79C5618B" w:rsidR="005E4A2A" w:rsidRDefault="005E4A2A" w:rsidP="005E4A2A">
      <w:pPr>
        <w:pStyle w:val="a6"/>
        <w:numPr>
          <w:ilvl w:val="0"/>
          <w:numId w:val="12"/>
        </w:numPr>
        <w:spacing w:after="120"/>
        <w:ind w:leftChars="0"/>
        <w:rPr>
          <w:rFonts w:eastAsia="宋体"/>
          <w:b/>
          <w:bCs/>
          <w:lang w:val="en-US" w:eastAsia="zh-CN"/>
        </w:rPr>
      </w:pPr>
      <w:r>
        <w:rPr>
          <w:rFonts w:eastAsia="宋体"/>
          <w:b/>
          <w:bCs/>
          <w:lang w:val="en-US" w:eastAsia="zh-CN"/>
        </w:rPr>
        <w:t>Enhancement on L1 beam report mechanism (e.g., report more than 4 beams in one reporting instance, enhanced granularity of L1-RSRP)</w:t>
      </w:r>
    </w:p>
    <w:p w14:paraId="6E98F81D" w14:textId="2C7D746F" w:rsidR="005E4A2A" w:rsidRPr="00CC4B98" w:rsidRDefault="005E4A2A" w:rsidP="005E4A2A">
      <w:pPr>
        <w:pStyle w:val="a6"/>
        <w:numPr>
          <w:ilvl w:val="0"/>
          <w:numId w:val="12"/>
        </w:numPr>
        <w:spacing w:after="120"/>
        <w:ind w:leftChars="0"/>
        <w:rPr>
          <w:rFonts w:eastAsia="宋体"/>
          <w:b/>
          <w:bCs/>
          <w:lang w:val="en-US" w:eastAsia="zh-CN"/>
        </w:rPr>
      </w:pPr>
      <w:r w:rsidRPr="00CC4B98">
        <w:rPr>
          <w:rFonts w:eastAsia="宋体"/>
          <w:b/>
          <w:bCs/>
          <w:lang w:val="en-US" w:eastAsia="zh-CN"/>
        </w:rPr>
        <w:t>Information about the timestamp corresponding the reported beam(s)</w:t>
      </w:r>
    </w:p>
    <w:p w14:paraId="7D7351B7" w14:textId="6E18DFA5" w:rsidR="005E4A2A" w:rsidRPr="00CC4B98" w:rsidRDefault="005E4A2A" w:rsidP="005E4A2A">
      <w:pPr>
        <w:pStyle w:val="a6"/>
        <w:numPr>
          <w:ilvl w:val="1"/>
          <w:numId w:val="12"/>
        </w:numPr>
        <w:spacing w:after="120"/>
        <w:ind w:leftChars="0"/>
        <w:rPr>
          <w:rFonts w:eastAsia="宋体"/>
          <w:b/>
          <w:bCs/>
          <w:lang w:val="en-US" w:eastAsia="zh-CN"/>
        </w:rPr>
      </w:pPr>
      <w:r w:rsidRPr="005E4A2A">
        <w:rPr>
          <w:rFonts w:eastAsia="宋体"/>
          <w:b/>
          <w:bCs/>
          <w:lang w:val="en-US" w:eastAsia="zh-CN"/>
        </w:rPr>
        <w:t>FFS: explicit or implicit</w:t>
      </w:r>
    </w:p>
    <w:p w14:paraId="6585D353" w14:textId="1B123523" w:rsidR="005E4A2A" w:rsidRPr="00EA6C08" w:rsidRDefault="005E4A2A" w:rsidP="005E4A2A">
      <w:pPr>
        <w:snapToGrid w:val="0"/>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1</w:t>
      </w:r>
      <w:r w:rsidR="00191390">
        <w:rPr>
          <w:rFonts w:eastAsia="宋体"/>
          <w:b/>
          <w:bCs/>
          <w:lang w:val="en-US" w:eastAsia="zh-CN"/>
        </w:rPr>
        <w:t>5</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w:t>
      </w:r>
      <w:r w:rsidRPr="000B1C72">
        <w:rPr>
          <w:rFonts w:eastAsia="宋体"/>
          <w:b/>
          <w:bCs/>
          <w:lang w:val="en-US" w:eastAsia="zh-CN"/>
        </w:rPr>
        <w:t>-Case</w:t>
      </w:r>
      <w:r>
        <w:rPr>
          <w:rFonts w:eastAsia="宋体"/>
          <w:b/>
          <w:bCs/>
          <w:lang w:val="en-US" w:eastAsia="zh-CN"/>
        </w:rPr>
        <w:t>2</w:t>
      </w:r>
      <w:r w:rsidRPr="000B1C72">
        <w:rPr>
          <w:rFonts w:eastAsia="宋体"/>
          <w:b/>
          <w:bCs/>
          <w:lang w:val="en-US" w:eastAsia="zh-CN"/>
        </w:rPr>
        <w:t xml:space="preserve"> with a UE-side AI/ML model, </w:t>
      </w:r>
      <w:r w:rsidRPr="000B1C72">
        <w:rPr>
          <w:b/>
          <w:bCs/>
          <w:lang w:eastAsia="zh-CN"/>
        </w:rPr>
        <w:t xml:space="preserve">for model inference, </w:t>
      </w:r>
      <w:r>
        <w:rPr>
          <w:rFonts w:eastAsia="宋体"/>
          <w:b/>
          <w:bCs/>
          <w:lang w:val="en-US" w:eastAsia="zh-CN"/>
        </w:rPr>
        <w:t>study the enhancement of L1 report for future predicted beams:</w:t>
      </w:r>
    </w:p>
    <w:p w14:paraId="5A091448" w14:textId="37240BA6" w:rsidR="005E4A2A" w:rsidRDefault="005E4A2A" w:rsidP="005E4A2A">
      <w:pPr>
        <w:pStyle w:val="a6"/>
        <w:numPr>
          <w:ilvl w:val="0"/>
          <w:numId w:val="12"/>
        </w:numPr>
        <w:snapToGrid w:val="0"/>
        <w:spacing w:after="120"/>
        <w:ind w:leftChars="0"/>
        <w:jc w:val="both"/>
        <w:rPr>
          <w:rFonts w:eastAsia="宋体"/>
          <w:b/>
          <w:bCs/>
          <w:lang w:val="en-US" w:eastAsia="zh-CN"/>
        </w:rPr>
      </w:pPr>
      <w:r>
        <w:rPr>
          <w:rFonts w:eastAsia="宋体"/>
          <w:b/>
          <w:bCs/>
          <w:lang w:val="en-US" w:eastAsia="zh-CN"/>
        </w:rPr>
        <w:t>For t</w:t>
      </w:r>
      <w:r w:rsidRPr="00327F35">
        <w:rPr>
          <w:rFonts w:eastAsia="宋体"/>
          <w:b/>
          <w:bCs/>
          <w:lang w:val="en-US" w:eastAsia="zh-CN"/>
        </w:rPr>
        <w:t>he beam(s) of N future time instance(s)</w:t>
      </w:r>
      <w:r>
        <w:rPr>
          <w:rFonts w:eastAsia="宋体"/>
          <w:b/>
          <w:bCs/>
          <w:lang w:val="en-US" w:eastAsia="zh-CN"/>
        </w:rPr>
        <w:t>,</w:t>
      </w:r>
      <w:r w:rsidRPr="0061617C">
        <w:rPr>
          <w:rFonts w:eastAsia="宋体"/>
          <w:b/>
          <w:bCs/>
          <w:lang w:val="en-US" w:eastAsia="zh-CN"/>
        </w:rPr>
        <w:t xml:space="preserve"> </w:t>
      </w:r>
      <w:r>
        <w:rPr>
          <w:rFonts w:eastAsia="宋体"/>
          <w:b/>
          <w:bCs/>
          <w:lang w:val="en-US" w:eastAsia="zh-CN"/>
        </w:rPr>
        <w:t>N = 1 is baseline</w:t>
      </w:r>
    </w:p>
    <w:p w14:paraId="295BF509" w14:textId="11707BB0" w:rsidR="005E4A2A" w:rsidRDefault="005E4A2A" w:rsidP="005E4A2A">
      <w:pPr>
        <w:pStyle w:val="a6"/>
        <w:numPr>
          <w:ilvl w:val="0"/>
          <w:numId w:val="12"/>
        </w:numPr>
        <w:snapToGrid w:val="0"/>
        <w:spacing w:after="120"/>
        <w:ind w:leftChars="0"/>
        <w:jc w:val="both"/>
        <w:rPr>
          <w:rFonts w:eastAsia="宋体"/>
          <w:b/>
          <w:bCs/>
          <w:lang w:val="en-US" w:eastAsia="zh-CN"/>
        </w:rPr>
      </w:pPr>
      <w:r>
        <w:rPr>
          <w:rFonts w:eastAsia="宋体"/>
          <w:b/>
          <w:bCs/>
          <w:lang w:val="en-US" w:eastAsia="zh-CN"/>
        </w:rPr>
        <w:t>Implicit</w:t>
      </w:r>
      <w:r w:rsidRPr="00327F35">
        <w:rPr>
          <w:rFonts w:eastAsia="宋体"/>
          <w:b/>
          <w:bCs/>
          <w:lang w:val="en-US" w:eastAsia="zh-CN"/>
        </w:rPr>
        <w:t xml:space="preserve"> timestamp corresponding the reported beam(s)</w:t>
      </w:r>
      <w:r>
        <w:rPr>
          <w:rFonts w:eastAsia="宋体"/>
          <w:b/>
          <w:bCs/>
          <w:lang w:val="en-US" w:eastAsia="zh-CN"/>
        </w:rPr>
        <w:t xml:space="preserve"> is baseline</w:t>
      </w:r>
    </w:p>
    <w:p w14:paraId="6194624A" w14:textId="5A50838E" w:rsidR="001B124D" w:rsidRPr="001B124D" w:rsidRDefault="001B124D" w:rsidP="001B124D">
      <w:pPr>
        <w:jc w:val="both"/>
        <w:rPr>
          <w:rFonts w:eastAsia="宋体"/>
          <w:lang w:val="en-US" w:eastAsia="zh-CN"/>
        </w:rPr>
      </w:pPr>
      <w:r w:rsidRPr="001B124D">
        <w:rPr>
          <w:rFonts w:eastAsia="宋体" w:hint="eastAsia"/>
          <w:b/>
          <w:bCs/>
          <w:lang w:val="en-US" w:eastAsia="zh-CN"/>
        </w:rPr>
        <w:t>Proposal</w:t>
      </w:r>
      <w:r w:rsidRPr="001B124D">
        <w:rPr>
          <w:rFonts w:eastAsia="宋体"/>
          <w:b/>
          <w:bCs/>
          <w:lang w:val="en-US" w:eastAsia="zh-CN"/>
        </w:rPr>
        <w:t xml:space="preserve"> 1</w:t>
      </w:r>
      <w:r w:rsidR="00191390">
        <w:rPr>
          <w:rFonts w:eastAsia="宋体"/>
          <w:b/>
          <w:bCs/>
          <w:lang w:val="en-US" w:eastAsia="zh-CN"/>
        </w:rPr>
        <w:t>6</w:t>
      </w:r>
      <w:r w:rsidRPr="001B124D">
        <w:rPr>
          <w:rFonts w:eastAsia="宋体" w:hint="eastAsia"/>
          <w:b/>
          <w:bCs/>
          <w:lang w:val="en-US" w:eastAsia="zh-CN"/>
        </w:rPr>
        <w:t>:</w:t>
      </w:r>
      <w:r w:rsidRPr="001B124D">
        <w:rPr>
          <w:rFonts w:eastAsia="宋体"/>
          <w:b/>
          <w:bCs/>
          <w:lang w:val="en-US" w:eastAsia="zh-CN"/>
        </w:rPr>
        <w:t xml:space="preserve"> For BM-Case2 with a UE-side AI/ML model, </w:t>
      </w:r>
      <w:r w:rsidRPr="001B124D">
        <w:rPr>
          <w:b/>
          <w:bCs/>
          <w:lang w:eastAsia="zh-CN"/>
        </w:rPr>
        <w:t xml:space="preserve">for model inference, further study the feasibility to </w:t>
      </w:r>
      <w:r w:rsidRPr="001B124D">
        <w:rPr>
          <w:rFonts w:eastAsia="宋体"/>
          <w:b/>
          <w:bCs/>
          <w:lang w:val="en-US" w:eastAsia="zh-CN"/>
        </w:rPr>
        <w:t>predicted L1-RSRP corresponding to a predicted beam.</w:t>
      </w:r>
    </w:p>
    <w:p w14:paraId="1D38424E" w14:textId="5DD17F6D" w:rsidR="001B124D" w:rsidRPr="00206022" w:rsidRDefault="001B124D" w:rsidP="001B124D">
      <w:pPr>
        <w:spacing w:after="120"/>
        <w:jc w:val="both"/>
        <w:rPr>
          <w:rFonts w:eastAsia="宋体"/>
          <w:b/>
          <w:bCs/>
          <w:lang w:val="en-US" w:eastAsia="zh-CN"/>
        </w:rPr>
      </w:pPr>
      <w:r w:rsidRPr="00206022">
        <w:rPr>
          <w:rFonts w:eastAsia="宋体" w:hint="eastAsia"/>
          <w:b/>
          <w:bCs/>
          <w:lang w:val="en-US" w:eastAsia="zh-CN"/>
        </w:rPr>
        <w:t>Proposal</w:t>
      </w:r>
      <w:r w:rsidRPr="00206022">
        <w:rPr>
          <w:rFonts w:eastAsia="宋体"/>
          <w:b/>
          <w:bCs/>
          <w:lang w:val="en-US" w:eastAsia="zh-CN"/>
        </w:rPr>
        <w:t xml:space="preserve"> 1</w:t>
      </w:r>
      <w:r w:rsidR="00191390">
        <w:rPr>
          <w:rFonts w:eastAsia="宋体"/>
          <w:b/>
          <w:bCs/>
          <w:lang w:val="en-US" w:eastAsia="zh-CN"/>
        </w:rPr>
        <w:t>7</w:t>
      </w:r>
      <w:r w:rsidRPr="00206022">
        <w:rPr>
          <w:rFonts w:eastAsia="宋体" w:hint="eastAsia"/>
          <w:b/>
          <w:bCs/>
          <w:lang w:val="en-US" w:eastAsia="zh-CN"/>
        </w:rPr>
        <w:t>:</w:t>
      </w:r>
      <w:r w:rsidRPr="00206022">
        <w:rPr>
          <w:rFonts w:eastAsia="宋体"/>
          <w:b/>
          <w:bCs/>
          <w:lang w:val="en-US" w:eastAsia="zh-CN"/>
        </w:rPr>
        <w:t xml:space="preserve"> For AI/ML output for beam prediction, Alt 1 (e.g., </w:t>
      </w:r>
      <w:r w:rsidRPr="00206022">
        <w:rPr>
          <w:b/>
          <w:bCs/>
          <w:lang w:eastAsia="x-none"/>
        </w:rPr>
        <w:t>Tx and/or Rx Beam ID(s)</w:t>
      </w:r>
      <w:r w:rsidRPr="00206022">
        <w:rPr>
          <w:rFonts w:eastAsia="宋体"/>
          <w:b/>
          <w:bCs/>
          <w:lang w:val="en-US" w:eastAsia="zh-CN"/>
        </w:rPr>
        <w:t>) is preferred.</w:t>
      </w:r>
    </w:p>
    <w:p w14:paraId="4CD02181" w14:textId="5E506B9A" w:rsidR="001B124D" w:rsidRDefault="001B124D" w:rsidP="001B124D">
      <w:pPr>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1</w:t>
      </w:r>
      <w:r w:rsidR="00191390">
        <w:rPr>
          <w:rFonts w:eastAsia="宋体"/>
          <w:b/>
          <w:bCs/>
          <w:lang w:val="en-US" w:eastAsia="zh-CN"/>
        </w:rPr>
        <w:t>8</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 xml:space="preserve">For </w:t>
      </w:r>
      <w:r>
        <w:rPr>
          <w:rFonts w:eastAsia="宋体"/>
          <w:b/>
          <w:bCs/>
          <w:lang w:val="en-US" w:eastAsia="zh-CN"/>
        </w:rPr>
        <w:t>predicted beams</w:t>
      </w:r>
      <w:r w:rsidRPr="000546CB">
        <w:rPr>
          <w:rFonts w:eastAsia="宋体"/>
          <w:b/>
          <w:bCs/>
          <w:lang w:val="en-US" w:eastAsia="zh-CN"/>
        </w:rPr>
        <w:t>,</w:t>
      </w:r>
      <w:r>
        <w:rPr>
          <w:rFonts w:eastAsia="宋体"/>
          <w:b/>
          <w:bCs/>
          <w:lang w:val="en-US" w:eastAsia="zh-CN"/>
        </w:rPr>
        <w:t xml:space="preserve"> Alt 1 (DL Tx beam prediction)</w:t>
      </w:r>
      <w:r w:rsidRPr="00BB284B">
        <w:rPr>
          <w:rFonts w:eastAsia="宋体"/>
          <w:b/>
          <w:bCs/>
          <w:lang w:val="en-US" w:eastAsia="zh-CN"/>
        </w:rPr>
        <w:t xml:space="preserve"> </w:t>
      </w:r>
      <w:r>
        <w:rPr>
          <w:rFonts w:eastAsia="宋体"/>
          <w:b/>
          <w:bCs/>
          <w:lang w:val="en-US" w:eastAsia="zh-CN"/>
        </w:rPr>
        <w:t>is preferred</w:t>
      </w:r>
      <w:r w:rsidRPr="00EA6C08">
        <w:rPr>
          <w:rFonts w:eastAsia="宋体"/>
          <w:b/>
          <w:bCs/>
          <w:lang w:val="en-US" w:eastAsia="zh-CN"/>
        </w:rPr>
        <w:t>.</w:t>
      </w:r>
    </w:p>
    <w:p w14:paraId="56368A3F" w14:textId="77777777" w:rsidR="001B124D" w:rsidRDefault="001B124D" w:rsidP="001B124D">
      <w:pPr>
        <w:jc w:val="both"/>
        <w:rPr>
          <w:rFonts w:eastAsia="宋体"/>
          <w:b/>
          <w:bCs/>
          <w:lang w:val="en-US" w:eastAsia="zh-CN"/>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5E411B37" w14:textId="74EC682E" w:rsidR="00474670" w:rsidRDefault="00DD01FA" w:rsidP="008F532E">
      <w:pPr>
        <w:pStyle w:val="Reference0"/>
        <w:numPr>
          <w:ilvl w:val="0"/>
          <w:numId w:val="16"/>
        </w:numPr>
        <w:tabs>
          <w:tab w:val="clear" w:pos="360"/>
        </w:tabs>
        <w:spacing w:after="60"/>
        <w:jc w:val="both"/>
        <w:rPr>
          <w:rFonts w:eastAsia="宋体"/>
          <w:lang w:val="en-GB" w:eastAsia="zh-CN"/>
        </w:rPr>
      </w:pPr>
      <w:r w:rsidRPr="00DD01FA">
        <w:rPr>
          <w:rFonts w:eastAsia="宋体"/>
          <w:lang w:val="en-GB" w:eastAsia="zh-CN"/>
        </w:rPr>
        <w:t>RP-213599, “New SI: Study on Artificial Intelligence (AI)/Machine Learning (ML) for NR Air Interface”,</w:t>
      </w:r>
      <w:r w:rsidR="004F4210">
        <w:rPr>
          <w:rFonts w:eastAsia="宋体"/>
          <w:lang w:val="en-GB" w:eastAsia="zh-CN"/>
        </w:rPr>
        <w:t xml:space="preserve"> </w:t>
      </w:r>
      <w:r w:rsidRPr="00DD01FA">
        <w:rPr>
          <w:rFonts w:eastAsia="宋体"/>
          <w:lang w:val="en-GB" w:eastAsia="zh-CN"/>
        </w:rPr>
        <w:t>Qualcomm.</w:t>
      </w:r>
    </w:p>
    <w:p w14:paraId="2C65AF03" w14:textId="04312FD3" w:rsidR="00A2759E" w:rsidRPr="00DD01FA" w:rsidRDefault="00A2759E" w:rsidP="008F532E">
      <w:pPr>
        <w:pStyle w:val="Reference0"/>
        <w:numPr>
          <w:ilvl w:val="0"/>
          <w:numId w:val="16"/>
        </w:numPr>
        <w:tabs>
          <w:tab w:val="clear" w:pos="360"/>
        </w:tabs>
        <w:spacing w:after="60"/>
        <w:jc w:val="both"/>
        <w:rPr>
          <w:rFonts w:eastAsia="宋体"/>
          <w:lang w:val="en-GB" w:eastAsia="zh-CN"/>
        </w:rPr>
      </w:pPr>
      <w:r w:rsidRPr="00A2759E">
        <w:rPr>
          <w:rFonts w:eastAsia="宋体"/>
          <w:lang w:val="en-GB" w:eastAsia="zh-CN"/>
        </w:rPr>
        <w:t>R1-2</w:t>
      </w:r>
      <w:r w:rsidR="006F3DB1">
        <w:rPr>
          <w:rFonts w:eastAsia="宋体"/>
          <w:lang w:val="en-GB" w:eastAsia="zh-CN"/>
        </w:rPr>
        <w:t>301257</w:t>
      </w:r>
      <w:r>
        <w:rPr>
          <w:rFonts w:eastAsia="宋体"/>
          <w:lang w:val="en-GB" w:eastAsia="zh-CN"/>
        </w:rPr>
        <w:t xml:space="preserve">, </w:t>
      </w:r>
      <w:r w:rsidRPr="00A2759E">
        <w:rPr>
          <w:rFonts w:eastAsia="宋体"/>
          <w:lang w:val="en-GB" w:eastAsia="zh-CN"/>
        </w:rPr>
        <w:t>Evaluation on AI/ML for beam management, Samsung</w:t>
      </w:r>
      <w:r w:rsidR="002548DA">
        <w:rPr>
          <w:rFonts w:eastAsia="宋体"/>
          <w:lang w:val="en-GB" w:eastAsia="zh-CN"/>
        </w:rPr>
        <w:t>.</w:t>
      </w:r>
    </w:p>
    <w:sectPr w:rsidR="00A2759E" w:rsidRPr="00DD01FA"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4BDD4" w14:textId="77777777" w:rsidR="001C53E0" w:rsidRDefault="001C53E0" w:rsidP="00083046">
      <w:r>
        <w:separator/>
      </w:r>
    </w:p>
  </w:endnote>
  <w:endnote w:type="continuationSeparator" w:id="0">
    <w:p w14:paraId="17C061B4" w14:textId="77777777" w:rsidR="001C53E0" w:rsidRDefault="001C53E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2BBEB" w14:textId="77777777" w:rsidR="001C53E0" w:rsidRDefault="001C53E0" w:rsidP="00083046">
      <w:r>
        <w:separator/>
      </w:r>
    </w:p>
  </w:footnote>
  <w:footnote w:type="continuationSeparator" w:id="0">
    <w:p w14:paraId="3E50CC18" w14:textId="77777777" w:rsidR="001C53E0" w:rsidRDefault="001C53E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447BF" w:rsidRDefault="003447B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03E027F"/>
    <w:multiLevelType w:val="hybridMultilevel"/>
    <w:tmpl w:val="FE4A0182"/>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8A84711"/>
    <w:multiLevelType w:val="hybridMultilevel"/>
    <w:tmpl w:val="A900DA38"/>
    <w:lvl w:ilvl="0" w:tplc="A4F854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F12615B"/>
    <w:multiLevelType w:val="hybridMultilevel"/>
    <w:tmpl w:val="7660A38E"/>
    <w:lvl w:ilvl="0" w:tplc="285CBFA2">
      <w:start w:val="1"/>
      <w:numFmt w:val="bullet"/>
      <w:lvlText w:val=""/>
      <w:lvlJc w:val="left"/>
      <w:pPr>
        <w:tabs>
          <w:tab w:val="num" w:pos="720"/>
        </w:tabs>
        <w:ind w:left="720" w:hanging="360"/>
      </w:pPr>
      <w:rPr>
        <w:rFonts w:ascii="Symbol" w:hAnsi="Symbol" w:hint="default"/>
      </w:rPr>
    </w:lvl>
    <w:lvl w:ilvl="1" w:tplc="3754F1B8">
      <w:numFmt w:val="bullet"/>
      <w:lvlText w:val=""/>
      <w:lvlJc w:val="left"/>
      <w:pPr>
        <w:tabs>
          <w:tab w:val="num" w:pos="1440"/>
        </w:tabs>
        <w:ind w:left="1440" w:hanging="360"/>
      </w:pPr>
      <w:rPr>
        <w:rFonts w:ascii="Symbol" w:hAnsi="Symbol" w:hint="default"/>
      </w:rPr>
    </w:lvl>
    <w:lvl w:ilvl="2" w:tplc="DCE494EA" w:tentative="1">
      <w:start w:val="1"/>
      <w:numFmt w:val="bullet"/>
      <w:lvlText w:val=""/>
      <w:lvlJc w:val="left"/>
      <w:pPr>
        <w:tabs>
          <w:tab w:val="num" w:pos="2160"/>
        </w:tabs>
        <w:ind w:left="2160" w:hanging="360"/>
      </w:pPr>
      <w:rPr>
        <w:rFonts w:ascii="Symbol" w:hAnsi="Symbol" w:hint="default"/>
      </w:rPr>
    </w:lvl>
    <w:lvl w:ilvl="3" w:tplc="6B1C77D0" w:tentative="1">
      <w:start w:val="1"/>
      <w:numFmt w:val="bullet"/>
      <w:lvlText w:val=""/>
      <w:lvlJc w:val="left"/>
      <w:pPr>
        <w:tabs>
          <w:tab w:val="num" w:pos="2880"/>
        </w:tabs>
        <w:ind w:left="2880" w:hanging="360"/>
      </w:pPr>
      <w:rPr>
        <w:rFonts w:ascii="Symbol" w:hAnsi="Symbol" w:hint="default"/>
      </w:rPr>
    </w:lvl>
    <w:lvl w:ilvl="4" w:tplc="C24A0304" w:tentative="1">
      <w:start w:val="1"/>
      <w:numFmt w:val="bullet"/>
      <w:lvlText w:val=""/>
      <w:lvlJc w:val="left"/>
      <w:pPr>
        <w:tabs>
          <w:tab w:val="num" w:pos="3600"/>
        </w:tabs>
        <w:ind w:left="3600" w:hanging="360"/>
      </w:pPr>
      <w:rPr>
        <w:rFonts w:ascii="Symbol" w:hAnsi="Symbol" w:hint="default"/>
      </w:rPr>
    </w:lvl>
    <w:lvl w:ilvl="5" w:tplc="160AD03E" w:tentative="1">
      <w:start w:val="1"/>
      <w:numFmt w:val="bullet"/>
      <w:lvlText w:val=""/>
      <w:lvlJc w:val="left"/>
      <w:pPr>
        <w:tabs>
          <w:tab w:val="num" w:pos="4320"/>
        </w:tabs>
        <w:ind w:left="4320" w:hanging="360"/>
      </w:pPr>
      <w:rPr>
        <w:rFonts w:ascii="Symbol" w:hAnsi="Symbol" w:hint="default"/>
      </w:rPr>
    </w:lvl>
    <w:lvl w:ilvl="6" w:tplc="53847B0E" w:tentative="1">
      <w:start w:val="1"/>
      <w:numFmt w:val="bullet"/>
      <w:lvlText w:val=""/>
      <w:lvlJc w:val="left"/>
      <w:pPr>
        <w:tabs>
          <w:tab w:val="num" w:pos="5040"/>
        </w:tabs>
        <w:ind w:left="5040" w:hanging="360"/>
      </w:pPr>
      <w:rPr>
        <w:rFonts w:ascii="Symbol" w:hAnsi="Symbol" w:hint="default"/>
      </w:rPr>
    </w:lvl>
    <w:lvl w:ilvl="7" w:tplc="5F886A68" w:tentative="1">
      <w:start w:val="1"/>
      <w:numFmt w:val="bullet"/>
      <w:lvlText w:val=""/>
      <w:lvlJc w:val="left"/>
      <w:pPr>
        <w:tabs>
          <w:tab w:val="num" w:pos="5760"/>
        </w:tabs>
        <w:ind w:left="5760" w:hanging="360"/>
      </w:pPr>
      <w:rPr>
        <w:rFonts w:ascii="Symbol" w:hAnsi="Symbol" w:hint="default"/>
      </w:rPr>
    </w:lvl>
    <w:lvl w:ilvl="8" w:tplc="BA5621C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48D0789"/>
    <w:multiLevelType w:val="hybridMultilevel"/>
    <w:tmpl w:val="7C424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666A96"/>
    <w:multiLevelType w:val="hybridMultilevel"/>
    <w:tmpl w:val="ABF2D290"/>
    <w:lvl w:ilvl="0" w:tplc="3184DAC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A1242E"/>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9373C7"/>
    <w:multiLevelType w:val="hybridMultilevel"/>
    <w:tmpl w:val="D1042930"/>
    <w:lvl w:ilvl="0" w:tplc="8460F7C0">
      <w:start w:val="1"/>
      <w:numFmt w:val="bullet"/>
      <w:lvlText w:val=""/>
      <w:lvlJc w:val="left"/>
      <w:pPr>
        <w:tabs>
          <w:tab w:val="num" w:pos="720"/>
        </w:tabs>
        <w:ind w:left="720" w:hanging="360"/>
      </w:pPr>
      <w:rPr>
        <w:rFonts w:ascii="Symbol" w:hAnsi="Symbol" w:hint="default"/>
      </w:rPr>
    </w:lvl>
    <w:lvl w:ilvl="1" w:tplc="0EE0ED2C" w:tentative="1">
      <w:start w:val="1"/>
      <w:numFmt w:val="bullet"/>
      <w:lvlText w:val=""/>
      <w:lvlJc w:val="left"/>
      <w:pPr>
        <w:tabs>
          <w:tab w:val="num" w:pos="1440"/>
        </w:tabs>
        <w:ind w:left="1440" w:hanging="360"/>
      </w:pPr>
      <w:rPr>
        <w:rFonts w:ascii="Symbol" w:hAnsi="Symbol" w:hint="default"/>
      </w:rPr>
    </w:lvl>
    <w:lvl w:ilvl="2" w:tplc="74A8F2CC" w:tentative="1">
      <w:start w:val="1"/>
      <w:numFmt w:val="bullet"/>
      <w:lvlText w:val=""/>
      <w:lvlJc w:val="left"/>
      <w:pPr>
        <w:tabs>
          <w:tab w:val="num" w:pos="2160"/>
        </w:tabs>
        <w:ind w:left="2160" w:hanging="360"/>
      </w:pPr>
      <w:rPr>
        <w:rFonts w:ascii="Symbol" w:hAnsi="Symbol" w:hint="default"/>
      </w:rPr>
    </w:lvl>
    <w:lvl w:ilvl="3" w:tplc="29867B86" w:tentative="1">
      <w:start w:val="1"/>
      <w:numFmt w:val="bullet"/>
      <w:lvlText w:val=""/>
      <w:lvlJc w:val="left"/>
      <w:pPr>
        <w:tabs>
          <w:tab w:val="num" w:pos="2880"/>
        </w:tabs>
        <w:ind w:left="2880" w:hanging="360"/>
      </w:pPr>
      <w:rPr>
        <w:rFonts w:ascii="Symbol" w:hAnsi="Symbol" w:hint="default"/>
      </w:rPr>
    </w:lvl>
    <w:lvl w:ilvl="4" w:tplc="50C86F2C" w:tentative="1">
      <w:start w:val="1"/>
      <w:numFmt w:val="bullet"/>
      <w:lvlText w:val=""/>
      <w:lvlJc w:val="left"/>
      <w:pPr>
        <w:tabs>
          <w:tab w:val="num" w:pos="3600"/>
        </w:tabs>
        <w:ind w:left="3600" w:hanging="360"/>
      </w:pPr>
      <w:rPr>
        <w:rFonts w:ascii="Symbol" w:hAnsi="Symbol" w:hint="default"/>
      </w:rPr>
    </w:lvl>
    <w:lvl w:ilvl="5" w:tplc="6B1A56F8" w:tentative="1">
      <w:start w:val="1"/>
      <w:numFmt w:val="bullet"/>
      <w:lvlText w:val=""/>
      <w:lvlJc w:val="left"/>
      <w:pPr>
        <w:tabs>
          <w:tab w:val="num" w:pos="4320"/>
        </w:tabs>
        <w:ind w:left="4320" w:hanging="360"/>
      </w:pPr>
      <w:rPr>
        <w:rFonts w:ascii="Symbol" w:hAnsi="Symbol" w:hint="default"/>
      </w:rPr>
    </w:lvl>
    <w:lvl w:ilvl="6" w:tplc="0428E596" w:tentative="1">
      <w:start w:val="1"/>
      <w:numFmt w:val="bullet"/>
      <w:lvlText w:val=""/>
      <w:lvlJc w:val="left"/>
      <w:pPr>
        <w:tabs>
          <w:tab w:val="num" w:pos="5040"/>
        </w:tabs>
        <w:ind w:left="5040" w:hanging="360"/>
      </w:pPr>
      <w:rPr>
        <w:rFonts w:ascii="Symbol" w:hAnsi="Symbol" w:hint="default"/>
      </w:rPr>
    </w:lvl>
    <w:lvl w:ilvl="7" w:tplc="26C6DD60" w:tentative="1">
      <w:start w:val="1"/>
      <w:numFmt w:val="bullet"/>
      <w:lvlText w:val=""/>
      <w:lvlJc w:val="left"/>
      <w:pPr>
        <w:tabs>
          <w:tab w:val="num" w:pos="5760"/>
        </w:tabs>
        <w:ind w:left="5760" w:hanging="360"/>
      </w:pPr>
      <w:rPr>
        <w:rFonts w:ascii="Symbol" w:hAnsi="Symbol" w:hint="default"/>
      </w:rPr>
    </w:lvl>
    <w:lvl w:ilvl="8" w:tplc="4B08D3F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6EA1A0F"/>
    <w:multiLevelType w:val="hybridMultilevel"/>
    <w:tmpl w:val="FD14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112B2E"/>
    <w:multiLevelType w:val="hybridMultilevel"/>
    <w:tmpl w:val="749E3480"/>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10667C5"/>
    <w:multiLevelType w:val="hybridMultilevel"/>
    <w:tmpl w:val="662E5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E54B7E"/>
    <w:multiLevelType w:val="hybridMultilevel"/>
    <w:tmpl w:val="E64CAC78"/>
    <w:lvl w:ilvl="0" w:tplc="EF425A68">
      <w:start w:val="1"/>
      <w:numFmt w:val="bullet"/>
      <w:lvlText w:val=""/>
      <w:lvlJc w:val="left"/>
      <w:pPr>
        <w:tabs>
          <w:tab w:val="num" w:pos="720"/>
        </w:tabs>
        <w:ind w:left="720" w:hanging="360"/>
      </w:pPr>
      <w:rPr>
        <w:rFonts w:ascii="Symbol" w:hAnsi="Symbol" w:hint="default"/>
      </w:rPr>
    </w:lvl>
    <w:lvl w:ilvl="1" w:tplc="ABF6AF00">
      <w:numFmt w:val="bullet"/>
      <w:lvlText w:val=""/>
      <w:lvlJc w:val="left"/>
      <w:pPr>
        <w:tabs>
          <w:tab w:val="num" w:pos="1440"/>
        </w:tabs>
        <w:ind w:left="1440" w:hanging="360"/>
      </w:pPr>
      <w:rPr>
        <w:rFonts w:ascii="Symbol" w:hAnsi="Symbol" w:hint="default"/>
      </w:rPr>
    </w:lvl>
    <w:lvl w:ilvl="2" w:tplc="33D0333A" w:tentative="1">
      <w:start w:val="1"/>
      <w:numFmt w:val="bullet"/>
      <w:lvlText w:val=""/>
      <w:lvlJc w:val="left"/>
      <w:pPr>
        <w:tabs>
          <w:tab w:val="num" w:pos="2160"/>
        </w:tabs>
        <w:ind w:left="2160" w:hanging="360"/>
      </w:pPr>
      <w:rPr>
        <w:rFonts w:ascii="Symbol" w:hAnsi="Symbol" w:hint="default"/>
      </w:rPr>
    </w:lvl>
    <w:lvl w:ilvl="3" w:tplc="ACBAEC4A" w:tentative="1">
      <w:start w:val="1"/>
      <w:numFmt w:val="bullet"/>
      <w:lvlText w:val=""/>
      <w:lvlJc w:val="left"/>
      <w:pPr>
        <w:tabs>
          <w:tab w:val="num" w:pos="2880"/>
        </w:tabs>
        <w:ind w:left="2880" w:hanging="360"/>
      </w:pPr>
      <w:rPr>
        <w:rFonts w:ascii="Symbol" w:hAnsi="Symbol" w:hint="default"/>
      </w:rPr>
    </w:lvl>
    <w:lvl w:ilvl="4" w:tplc="7E5867C2" w:tentative="1">
      <w:start w:val="1"/>
      <w:numFmt w:val="bullet"/>
      <w:lvlText w:val=""/>
      <w:lvlJc w:val="left"/>
      <w:pPr>
        <w:tabs>
          <w:tab w:val="num" w:pos="3600"/>
        </w:tabs>
        <w:ind w:left="3600" w:hanging="360"/>
      </w:pPr>
      <w:rPr>
        <w:rFonts w:ascii="Symbol" w:hAnsi="Symbol" w:hint="default"/>
      </w:rPr>
    </w:lvl>
    <w:lvl w:ilvl="5" w:tplc="09682A08" w:tentative="1">
      <w:start w:val="1"/>
      <w:numFmt w:val="bullet"/>
      <w:lvlText w:val=""/>
      <w:lvlJc w:val="left"/>
      <w:pPr>
        <w:tabs>
          <w:tab w:val="num" w:pos="4320"/>
        </w:tabs>
        <w:ind w:left="4320" w:hanging="360"/>
      </w:pPr>
      <w:rPr>
        <w:rFonts w:ascii="Symbol" w:hAnsi="Symbol" w:hint="default"/>
      </w:rPr>
    </w:lvl>
    <w:lvl w:ilvl="6" w:tplc="0246A0FE" w:tentative="1">
      <w:start w:val="1"/>
      <w:numFmt w:val="bullet"/>
      <w:lvlText w:val=""/>
      <w:lvlJc w:val="left"/>
      <w:pPr>
        <w:tabs>
          <w:tab w:val="num" w:pos="5040"/>
        </w:tabs>
        <w:ind w:left="5040" w:hanging="360"/>
      </w:pPr>
      <w:rPr>
        <w:rFonts w:ascii="Symbol" w:hAnsi="Symbol" w:hint="default"/>
      </w:rPr>
    </w:lvl>
    <w:lvl w:ilvl="7" w:tplc="9D08BEE2" w:tentative="1">
      <w:start w:val="1"/>
      <w:numFmt w:val="bullet"/>
      <w:lvlText w:val=""/>
      <w:lvlJc w:val="left"/>
      <w:pPr>
        <w:tabs>
          <w:tab w:val="num" w:pos="5760"/>
        </w:tabs>
        <w:ind w:left="5760" w:hanging="360"/>
      </w:pPr>
      <w:rPr>
        <w:rFonts w:ascii="Symbol" w:hAnsi="Symbol" w:hint="default"/>
      </w:rPr>
    </w:lvl>
    <w:lvl w:ilvl="8" w:tplc="7954127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6580185"/>
    <w:multiLevelType w:val="hybridMultilevel"/>
    <w:tmpl w:val="FB70B3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172D7C"/>
    <w:multiLevelType w:val="hybridMultilevel"/>
    <w:tmpl w:val="51D6F0F4"/>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C42C21"/>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DD960BC"/>
    <w:multiLevelType w:val="hybridMultilevel"/>
    <w:tmpl w:val="9CA86030"/>
    <w:lvl w:ilvl="0" w:tplc="ADBC8726">
      <w:start w:val="1"/>
      <w:numFmt w:val="bullet"/>
      <w:lvlText w:val=""/>
      <w:lvlJc w:val="left"/>
      <w:pPr>
        <w:tabs>
          <w:tab w:val="num" w:pos="720"/>
        </w:tabs>
        <w:ind w:left="720" w:hanging="360"/>
      </w:pPr>
      <w:rPr>
        <w:rFonts w:ascii="Symbol" w:hAnsi="Symbol" w:hint="default"/>
      </w:rPr>
    </w:lvl>
    <w:lvl w:ilvl="1" w:tplc="4C34E80C" w:tentative="1">
      <w:start w:val="1"/>
      <w:numFmt w:val="bullet"/>
      <w:lvlText w:val=""/>
      <w:lvlJc w:val="left"/>
      <w:pPr>
        <w:tabs>
          <w:tab w:val="num" w:pos="1440"/>
        </w:tabs>
        <w:ind w:left="1440" w:hanging="360"/>
      </w:pPr>
      <w:rPr>
        <w:rFonts w:ascii="Symbol" w:hAnsi="Symbol" w:hint="default"/>
      </w:rPr>
    </w:lvl>
    <w:lvl w:ilvl="2" w:tplc="C1349ED8" w:tentative="1">
      <w:start w:val="1"/>
      <w:numFmt w:val="bullet"/>
      <w:lvlText w:val=""/>
      <w:lvlJc w:val="left"/>
      <w:pPr>
        <w:tabs>
          <w:tab w:val="num" w:pos="2160"/>
        </w:tabs>
        <w:ind w:left="2160" w:hanging="360"/>
      </w:pPr>
      <w:rPr>
        <w:rFonts w:ascii="Symbol" w:hAnsi="Symbol" w:hint="default"/>
      </w:rPr>
    </w:lvl>
    <w:lvl w:ilvl="3" w:tplc="38D8090C" w:tentative="1">
      <w:start w:val="1"/>
      <w:numFmt w:val="bullet"/>
      <w:lvlText w:val=""/>
      <w:lvlJc w:val="left"/>
      <w:pPr>
        <w:tabs>
          <w:tab w:val="num" w:pos="2880"/>
        </w:tabs>
        <w:ind w:left="2880" w:hanging="360"/>
      </w:pPr>
      <w:rPr>
        <w:rFonts w:ascii="Symbol" w:hAnsi="Symbol" w:hint="default"/>
      </w:rPr>
    </w:lvl>
    <w:lvl w:ilvl="4" w:tplc="7C4852F6" w:tentative="1">
      <w:start w:val="1"/>
      <w:numFmt w:val="bullet"/>
      <w:lvlText w:val=""/>
      <w:lvlJc w:val="left"/>
      <w:pPr>
        <w:tabs>
          <w:tab w:val="num" w:pos="3600"/>
        </w:tabs>
        <w:ind w:left="3600" w:hanging="360"/>
      </w:pPr>
      <w:rPr>
        <w:rFonts w:ascii="Symbol" w:hAnsi="Symbol" w:hint="default"/>
      </w:rPr>
    </w:lvl>
    <w:lvl w:ilvl="5" w:tplc="25D0E422" w:tentative="1">
      <w:start w:val="1"/>
      <w:numFmt w:val="bullet"/>
      <w:lvlText w:val=""/>
      <w:lvlJc w:val="left"/>
      <w:pPr>
        <w:tabs>
          <w:tab w:val="num" w:pos="4320"/>
        </w:tabs>
        <w:ind w:left="4320" w:hanging="360"/>
      </w:pPr>
      <w:rPr>
        <w:rFonts w:ascii="Symbol" w:hAnsi="Symbol" w:hint="default"/>
      </w:rPr>
    </w:lvl>
    <w:lvl w:ilvl="6" w:tplc="9F5CFA54" w:tentative="1">
      <w:start w:val="1"/>
      <w:numFmt w:val="bullet"/>
      <w:lvlText w:val=""/>
      <w:lvlJc w:val="left"/>
      <w:pPr>
        <w:tabs>
          <w:tab w:val="num" w:pos="5040"/>
        </w:tabs>
        <w:ind w:left="5040" w:hanging="360"/>
      </w:pPr>
      <w:rPr>
        <w:rFonts w:ascii="Symbol" w:hAnsi="Symbol" w:hint="default"/>
      </w:rPr>
    </w:lvl>
    <w:lvl w:ilvl="7" w:tplc="ECD06FB0" w:tentative="1">
      <w:start w:val="1"/>
      <w:numFmt w:val="bullet"/>
      <w:lvlText w:val=""/>
      <w:lvlJc w:val="left"/>
      <w:pPr>
        <w:tabs>
          <w:tab w:val="num" w:pos="5760"/>
        </w:tabs>
        <w:ind w:left="5760" w:hanging="360"/>
      </w:pPr>
      <w:rPr>
        <w:rFonts w:ascii="Symbol" w:hAnsi="Symbol" w:hint="default"/>
      </w:rPr>
    </w:lvl>
    <w:lvl w:ilvl="8" w:tplc="2E8E4C9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E9D3ECE"/>
    <w:multiLevelType w:val="hybridMultilevel"/>
    <w:tmpl w:val="6A084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2" w15:restartNumberingAfterBreak="0">
    <w:nsid w:val="480E74AB"/>
    <w:multiLevelType w:val="hybridMultilevel"/>
    <w:tmpl w:val="28D250A0"/>
    <w:lvl w:ilvl="0" w:tplc="E23CD13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CF7D83"/>
    <w:multiLevelType w:val="hybridMultilevel"/>
    <w:tmpl w:val="DC961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234B41"/>
    <w:multiLevelType w:val="hybridMultilevel"/>
    <w:tmpl w:val="63A08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B702B0"/>
    <w:multiLevelType w:val="hybridMultilevel"/>
    <w:tmpl w:val="75CC9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A3A366A"/>
    <w:multiLevelType w:val="hybridMultilevel"/>
    <w:tmpl w:val="60C0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7F32FD"/>
    <w:multiLevelType w:val="hybridMultilevel"/>
    <w:tmpl w:val="99781ED4"/>
    <w:lvl w:ilvl="0" w:tplc="21DC5762">
      <w:start w:val="1"/>
      <w:numFmt w:val="bullet"/>
      <w:lvlText w:val=""/>
      <w:lvlJc w:val="left"/>
      <w:pPr>
        <w:tabs>
          <w:tab w:val="num" w:pos="720"/>
        </w:tabs>
        <w:ind w:left="720" w:hanging="360"/>
      </w:pPr>
      <w:rPr>
        <w:rFonts w:ascii="Symbol" w:hAnsi="Symbol" w:hint="default"/>
      </w:rPr>
    </w:lvl>
    <w:lvl w:ilvl="1" w:tplc="BD70018E" w:tentative="1">
      <w:start w:val="1"/>
      <w:numFmt w:val="bullet"/>
      <w:lvlText w:val=""/>
      <w:lvlJc w:val="left"/>
      <w:pPr>
        <w:tabs>
          <w:tab w:val="num" w:pos="1440"/>
        </w:tabs>
        <w:ind w:left="1440" w:hanging="360"/>
      </w:pPr>
      <w:rPr>
        <w:rFonts w:ascii="Symbol" w:hAnsi="Symbol" w:hint="default"/>
      </w:rPr>
    </w:lvl>
    <w:lvl w:ilvl="2" w:tplc="24063BF0" w:tentative="1">
      <w:start w:val="1"/>
      <w:numFmt w:val="bullet"/>
      <w:lvlText w:val=""/>
      <w:lvlJc w:val="left"/>
      <w:pPr>
        <w:tabs>
          <w:tab w:val="num" w:pos="2160"/>
        </w:tabs>
        <w:ind w:left="2160" w:hanging="360"/>
      </w:pPr>
      <w:rPr>
        <w:rFonts w:ascii="Symbol" w:hAnsi="Symbol" w:hint="default"/>
      </w:rPr>
    </w:lvl>
    <w:lvl w:ilvl="3" w:tplc="BD78425C" w:tentative="1">
      <w:start w:val="1"/>
      <w:numFmt w:val="bullet"/>
      <w:lvlText w:val=""/>
      <w:lvlJc w:val="left"/>
      <w:pPr>
        <w:tabs>
          <w:tab w:val="num" w:pos="2880"/>
        </w:tabs>
        <w:ind w:left="2880" w:hanging="360"/>
      </w:pPr>
      <w:rPr>
        <w:rFonts w:ascii="Symbol" w:hAnsi="Symbol" w:hint="default"/>
      </w:rPr>
    </w:lvl>
    <w:lvl w:ilvl="4" w:tplc="49665284" w:tentative="1">
      <w:start w:val="1"/>
      <w:numFmt w:val="bullet"/>
      <w:lvlText w:val=""/>
      <w:lvlJc w:val="left"/>
      <w:pPr>
        <w:tabs>
          <w:tab w:val="num" w:pos="3600"/>
        </w:tabs>
        <w:ind w:left="3600" w:hanging="360"/>
      </w:pPr>
      <w:rPr>
        <w:rFonts w:ascii="Symbol" w:hAnsi="Symbol" w:hint="default"/>
      </w:rPr>
    </w:lvl>
    <w:lvl w:ilvl="5" w:tplc="20329914" w:tentative="1">
      <w:start w:val="1"/>
      <w:numFmt w:val="bullet"/>
      <w:lvlText w:val=""/>
      <w:lvlJc w:val="left"/>
      <w:pPr>
        <w:tabs>
          <w:tab w:val="num" w:pos="4320"/>
        </w:tabs>
        <w:ind w:left="4320" w:hanging="360"/>
      </w:pPr>
      <w:rPr>
        <w:rFonts w:ascii="Symbol" w:hAnsi="Symbol" w:hint="default"/>
      </w:rPr>
    </w:lvl>
    <w:lvl w:ilvl="6" w:tplc="17E6595C" w:tentative="1">
      <w:start w:val="1"/>
      <w:numFmt w:val="bullet"/>
      <w:lvlText w:val=""/>
      <w:lvlJc w:val="left"/>
      <w:pPr>
        <w:tabs>
          <w:tab w:val="num" w:pos="5040"/>
        </w:tabs>
        <w:ind w:left="5040" w:hanging="360"/>
      </w:pPr>
      <w:rPr>
        <w:rFonts w:ascii="Symbol" w:hAnsi="Symbol" w:hint="default"/>
      </w:rPr>
    </w:lvl>
    <w:lvl w:ilvl="7" w:tplc="72D010B2" w:tentative="1">
      <w:start w:val="1"/>
      <w:numFmt w:val="bullet"/>
      <w:lvlText w:val=""/>
      <w:lvlJc w:val="left"/>
      <w:pPr>
        <w:tabs>
          <w:tab w:val="num" w:pos="5760"/>
        </w:tabs>
        <w:ind w:left="5760" w:hanging="360"/>
      </w:pPr>
      <w:rPr>
        <w:rFonts w:ascii="Symbol" w:hAnsi="Symbol" w:hint="default"/>
      </w:rPr>
    </w:lvl>
    <w:lvl w:ilvl="8" w:tplc="D9342AA6"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0"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2" w15:restartNumberingAfterBreak="0">
    <w:nsid w:val="7DBD1177"/>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30"/>
  </w:num>
  <w:num w:numId="4">
    <w:abstractNumId w:val="37"/>
  </w:num>
  <w:num w:numId="5">
    <w:abstractNumId w:val="21"/>
  </w:num>
  <w:num w:numId="6">
    <w:abstractNumId w:val="41"/>
  </w:num>
  <w:num w:numId="7">
    <w:abstractNumId w:val="24"/>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4"/>
  </w:num>
  <w:num w:numId="10">
    <w:abstractNumId w:val="28"/>
  </w:num>
  <w:num w:numId="11">
    <w:abstractNumId w:val="32"/>
  </w:num>
  <w:num w:numId="12">
    <w:abstractNumId w:val="16"/>
  </w:num>
  <w:num w:numId="13">
    <w:abstractNumId w:val="12"/>
  </w:num>
  <w:num w:numId="14">
    <w:abstractNumId w:val="3"/>
  </w:num>
  <w:num w:numId="15">
    <w:abstractNumId w:val="38"/>
  </w:num>
  <w:num w:numId="16">
    <w:abstractNumId w:val="39"/>
  </w:num>
  <w:num w:numId="17">
    <w:abstractNumId w:val="33"/>
  </w:num>
  <w:num w:numId="18">
    <w:abstractNumId w:val="35"/>
  </w:num>
  <w:num w:numId="19">
    <w:abstractNumId w:val="22"/>
  </w:num>
  <w:num w:numId="20">
    <w:abstractNumId w:val="6"/>
  </w:num>
  <w:num w:numId="21">
    <w:abstractNumId w:val="7"/>
  </w:num>
  <w:num w:numId="22">
    <w:abstractNumId w:val="0"/>
  </w:num>
  <w:num w:numId="23">
    <w:abstractNumId w:val="27"/>
  </w:num>
  <w:num w:numId="24">
    <w:abstractNumId w:val="25"/>
  </w:num>
  <w:num w:numId="25">
    <w:abstractNumId w:val="23"/>
  </w:num>
  <w:num w:numId="26">
    <w:abstractNumId w:val="40"/>
  </w:num>
  <w:num w:numId="27">
    <w:abstractNumId w:val="11"/>
  </w:num>
  <w:num w:numId="28">
    <w:abstractNumId w:val="14"/>
  </w:num>
  <w:num w:numId="29">
    <w:abstractNumId w:val="20"/>
  </w:num>
  <w:num w:numId="30">
    <w:abstractNumId w:val="29"/>
  </w:num>
  <w:num w:numId="31">
    <w:abstractNumId w:val="42"/>
  </w:num>
  <w:num w:numId="32">
    <w:abstractNumId w:val="18"/>
  </w:num>
  <w:num w:numId="33">
    <w:abstractNumId w:val="9"/>
  </w:num>
  <w:num w:numId="34">
    <w:abstractNumId w:val="31"/>
  </w:num>
  <w:num w:numId="35">
    <w:abstractNumId w:val="17"/>
  </w:num>
  <w:num w:numId="36">
    <w:abstractNumId w:val="4"/>
  </w:num>
  <w:num w:numId="37">
    <w:abstractNumId w:val="15"/>
  </w:num>
  <w:num w:numId="38">
    <w:abstractNumId w:val="36"/>
  </w:num>
  <w:num w:numId="39">
    <w:abstractNumId w:val="19"/>
  </w:num>
  <w:num w:numId="40">
    <w:abstractNumId w:val="10"/>
  </w:num>
  <w:num w:numId="41">
    <w:abstractNumId w:val="5"/>
  </w:num>
  <w:num w:numId="42">
    <w:abstractNumId w:val="2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FEB"/>
    <w:rsid w:val="00001421"/>
    <w:rsid w:val="00001C76"/>
    <w:rsid w:val="000020C0"/>
    <w:rsid w:val="0000251C"/>
    <w:rsid w:val="00002A92"/>
    <w:rsid w:val="00002D18"/>
    <w:rsid w:val="000033A8"/>
    <w:rsid w:val="000038C6"/>
    <w:rsid w:val="00004020"/>
    <w:rsid w:val="00004076"/>
    <w:rsid w:val="0000435D"/>
    <w:rsid w:val="00004C6B"/>
    <w:rsid w:val="00004FE9"/>
    <w:rsid w:val="0000512D"/>
    <w:rsid w:val="00005509"/>
    <w:rsid w:val="00005774"/>
    <w:rsid w:val="00005951"/>
    <w:rsid w:val="00005F59"/>
    <w:rsid w:val="00005F99"/>
    <w:rsid w:val="0000632C"/>
    <w:rsid w:val="0000634A"/>
    <w:rsid w:val="0000738F"/>
    <w:rsid w:val="000073A3"/>
    <w:rsid w:val="00007907"/>
    <w:rsid w:val="000104DC"/>
    <w:rsid w:val="000106ED"/>
    <w:rsid w:val="0001081F"/>
    <w:rsid w:val="00010910"/>
    <w:rsid w:val="00010921"/>
    <w:rsid w:val="00010B8A"/>
    <w:rsid w:val="00010C31"/>
    <w:rsid w:val="00011005"/>
    <w:rsid w:val="00011099"/>
    <w:rsid w:val="000116A8"/>
    <w:rsid w:val="00011A27"/>
    <w:rsid w:val="00011A53"/>
    <w:rsid w:val="00011CF6"/>
    <w:rsid w:val="00011D49"/>
    <w:rsid w:val="00011D8D"/>
    <w:rsid w:val="00011FB1"/>
    <w:rsid w:val="00012357"/>
    <w:rsid w:val="00012445"/>
    <w:rsid w:val="0001249A"/>
    <w:rsid w:val="0001293A"/>
    <w:rsid w:val="00012CC8"/>
    <w:rsid w:val="00012D3C"/>
    <w:rsid w:val="00012ECC"/>
    <w:rsid w:val="0001320B"/>
    <w:rsid w:val="0001359C"/>
    <w:rsid w:val="00013719"/>
    <w:rsid w:val="000137E2"/>
    <w:rsid w:val="00013CEA"/>
    <w:rsid w:val="0001401B"/>
    <w:rsid w:val="00015146"/>
    <w:rsid w:val="000153FE"/>
    <w:rsid w:val="00015AFD"/>
    <w:rsid w:val="0001676E"/>
    <w:rsid w:val="000167DF"/>
    <w:rsid w:val="0001695D"/>
    <w:rsid w:val="000172F4"/>
    <w:rsid w:val="000205AD"/>
    <w:rsid w:val="000210FF"/>
    <w:rsid w:val="000214D8"/>
    <w:rsid w:val="00021A93"/>
    <w:rsid w:val="00021CA4"/>
    <w:rsid w:val="00022194"/>
    <w:rsid w:val="0002226C"/>
    <w:rsid w:val="00022677"/>
    <w:rsid w:val="00022A66"/>
    <w:rsid w:val="00022C4C"/>
    <w:rsid w:val="00022E33"/>
    <w:rsid w:val="00022E4A"/>
    <w:rsid w:val="000237C3"/>
    <w:rsid w:val="0002404B"/>
    <w:rsid w:val="00024227"/>
    <w:rsid w:val="00024D1D"/>
    <w:rsid w:val="00025391"/>
    <w:rsid w:val="00025609"/>
    <w:rsid w:val="00025BB4"/>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2BB5"/>
    <w:rsid w:val="000337AE"/>
    <w:rsid w:val="00034960"/>
    <w:rsid w:val="00034D7B"/>
    <w:rsid w:val="00035427"/>
    <w:rsid w:val="000354E3"/>
    <w:rsid w:val="0003556C"/>
    <w:rsid w:val="0003557D"/>
    <w:rsid w:val="000359C4"/>
    <w:rsid w:val="00036428"/>
    <w:rsid w:val="00036690"/>
    <w:rsid w:val="00036C94"/>
    <w:rsid w:val="000374E0"/>
    <w:rsid w:val="000375ED"/>
    <w:rsid w:val="00037635"/>
    <w:rsid w:val="00040076"/>
    <w:rsid w:val="0004059D"/>
    <w:rsid w:val="00040D18"/>
    <w:rsid w:val="0004104D"/>
    <w:rsid w:val="00041416"/>
    <w:rsid w:val="0004152C"/>
    <w:rsid w:val="000422FF"/>
    <w:rsid w:val="00043878"/>
    <w:rsid w:val="00043893"/>
    <w:rsid w:val="00043900"/>
    <w:rsid w:val="000439F4"/>
    <w:rsid w:val="00043C0C"/>
    <w:rsid w:val="00043F06"/>
    <w:rsid w:val="00043F51"/>
    <w:rsid w:val="00044007"/>
    <w:rsid w:val="000445B6"/>
    <w:rsid w:val="00045082"/>
    <w:rsid w:val="00045210"/>
    <w:rsid w:val="00045BBB"/>
    <w:rsid w:val="00045BE6"/>
    <w:rsid w:val="00045C93"/>
    <w:rsid w:val="0004650B"/>
    <w:rsid w:val="0004657B"/>
    <w:rsid w:val="00046AB8"/>
    <w:rsid w:val="00046EDE"/>
    <w:rsid w:val="00046F06"/>
    <w:rsid w:val="00047204"/>
    <w:rsid w:val="000474C0"/>
    <w:rsid w:val="00047D95"/>
    <w:rsid w:val="00047EE2"/>
    <w:rsid w:val="0005019A"/>
    <w:rsid w:val="00050412"/>
    <w:rsid w:val="00050BCD"/>
    <w:rsid w:val="00050F1A"/>
    <w:rsid w:val="00051595"/>
    <w:rsid w:val="000519D9"/>
    <w:rsid w:val="00051AFF"/>
    <w:rsid w:val="00052776"/>
    <w:rsid w:val="00052A95"/>
    <w:rsid w:val="00052FB5"/>
    <w:rsid w:val="00053132"/>
    <w:rsid w:val="00053633"/>
    <w:rsid w:val="000537BB"/>
    <w:rsid w:val="00053930"/>
    <w:rsid w:val="00053C5A"/>
    <w:rsid w:val="000541F0"/>
    <w:rsid w:val="000543C0"/>
    <w:rsid w:val="000546CB"/>
    <w:rsid w:val="00054AE1"/>
    <w:rsid w:val="00054E0D"/>
    <w:rsid w:val="00054F46"/>
    <w:rsid w:val="000551A1"/>
    <w:rsid w:val="000551B3"/>
    <w:rsid w:val="00055549"/>
    <w:rsid w:val="00055EC9"/>
    <w:rsid w:val="000563CB"/>
    <w:rsid w:val="000568DD"/>
    <w:rsid w:val="00056928"/>
    <w:rsid w:val="00056B06"/>
    <w:rsid w:val="00057250"/>
    <w:rsid w:val="000572F3"/>
    <w:rsid w:val="000574C5"/>
    <w:rsid w:val="00057853"/>
    <w:rsid w:val="00057B7F"/>
    <w:rsid w:val="00057CB5"/>
    <w:rsid w:val="00060151"/>
    <w:rsid w:val="00060189"/>
    <w:rsid w:val="00060648"/>
    <w:rsid w:val="00060778"/>
    <w:rsid w:val="0006089F"/>
    <w:rsid w:val="00060907"/>
    <w:rsid w:val="00060DFB"/>
    <w:rsid w:val="00060F42"/>
    <w:rsid w:val="00061054"/>
    <w:rsid w:val="000618B1"/>
    <w:rsid w:val="000620CD"/>
    <w:rsid w:val="000621DB"/>
    <w:rsid w:val="0006267E"/>
    <w:rsid w:val="00062716"/>
    <w:rsid w:val="000627C6"/>
    <w:rsid w:val="00062907"/>
    <w:rsid w:val="000629B1"/>
    <w:rsid w:val="00063180"/>
    <w:rsid w:val="000631EF"/>
    <w:rsid w:val="00063AB0"/>
    <w:rsid w:val="00063AC6"/>
    <w:rsid w:val="00063DBB"/>
    <w:rsid w:val="00063F1D"/>
    <w:rsid w:val="00065622"/>
    <w:rsid w:val="00065630"/>
    <w:rsid w:val="00065C00"/>
    <w:rsid w:val="00066466"/>
    <w:rsid w:val="0006699D"/>
    <w:rsid w:val="00066CF1"/>
    <w:rsid w:val="00066DCB"/>
    <w:rsid w:val="000673BF"/>
    <w:rsid w:val="00067DB2"/>
    <w:rsid w:val="00070B29"/>
    <w:rsid w:val="00071043"/>
    <w:rsid w:val="00071074"/>
    <w:rsid w:val="0007119C"/>
    <w:rsid w:val="000711D5"/>
    <w:rsid w:val="00071961"/>
    <w:rsid w:val="00071F1E"/>
    <w:rsid w:val="00071FE0"/>
    <w:rsid w:val="00072086"/>
    <w:rsid w:val="000720DC"/>
    <w:rsid w:val="00072453"/>
    <w:rsid w:val="00072C1F"/>
    <w:rsid w:val="00072CA8"/>
    <w:rsid w:val="00072CCE"/>
    <w:rsid w:val="00073763"/>
    <w:rsid w:val="00073C42"/>
    <w:rsid w:val="00073E25"/>
    <w:rsid w:val="000755B5"/>
    <w:rsid w:val="00075ED6"/>
    <w:rsid w:val="000763C7"/>
    <w:rsid w:val="0007650C"/>
    <w:rsid w:val="00076C44"/>
    <w:rsid w:val="00076E0C"/>
    <w:rsid w:val="00076FF5"/>
    <w:rsid w:val="000775AB"/>
    <w:rsid w:val="000777E5"/>
    <w:rsid w:val="00077B66"/>
    <w:rsid w:val="000803B1"/>
    <w:rsid w:val="00080821"/>
    <w:rsid w:val="00080AAE"/>
    <w:rsid w:val="00080E45"/>
    <w:rsid w:val="0008214E"/>
    <w:rsid w:val="0008225F"/>
    <w:rsid w:val="00082A42"/>
    <w:rsid w:val="00082FB4"/>
    <w:rsid w:val="00083046"/>
    <w:rsid w:val="000832D0"/>
    <w:rsid w:val="00083457"/>
    <w:rsid w:val="000839BB"/>
    <w:rsid w:val="00083DE3"/>
    <w:rsid w:val="0008480E"/>
    <w:rsid w:val="00084826"/>
    <w:rsid w:val="000849E2"/>
    <w:rsid w:val="00084F49"/>
    <w:rsid w:val="00084FEE"/>
    <w:rsid w:val="0008510F"/>
    <w:rsid w:val="00085823"/>
    <w:rsid w:val="00085A51"/>
    <w:rsid w:val="00085B03"/>
    <w:rsid w:val="00085C36"/>
    <w:rsid w:val="000862ED"/>
    <w:rsid w:val="00086337"/>
    <w:rsid w:val="00086364"/>
    <w:rsid w:val="000868E1"/>
    <w:rsid w:val="00086A31"/>
    <w:rsid w:val="00087627"/>
    <w:rsid w:val="00087B92"/>
    <w:rsid w:val="00087EEE"/>
    <w:rsid w:val="00087F06"/>
    <w:rsid w:val="00087F9B"/>
    <w:rsid w:val="000902E8"/>
    <w:rsid w:val="00090609"/>
    <w:rsid w:val="00090A57"/>
    <w:rsid w:val="0009122A"/>
    <w:rsid w:val="000914FC"/>
    <w:rsid w:val="00091C52"/>
    <w:rsid w:val="00092123"/>
    <w:rsid w:val="00092289"/>
    <w:rsid w:val="000923E2"/>
    <w:rsid w:val="00092D72"/>
    <w:rsid w:val="00092E0B"/>
    <w:rsid w:val="00092F16"/>
    <w:rsid w:val="00093355"/>
    <w:rsid w:val="000934B6"/>
    <w:rsid w:val="00093A48"/>
    <w:rsid w:val="00093E45"/>
    <w:rsid w:val="0009443F"/>
    <w:rsid w:val="000948FB"/>
    <w:rsid w:val="00094A1B"/>
    <w:rsid w:val="00094B22"/>
    <w:rsid w:val="00095101"/>
    <w:rsid w:val="00095991"/>
    <w:rsid w:val="00096163"/>
    <w:rsid w:val="00096497"/>
    <w:rsid w:val="00096FB6"/>
    <w:rsid w:val="0009739B"/>
    <w:rsid w:val="000975D5"/>
    <w:rsid w:val="00097605"/>
    <w:rsid w:val="0009779A"/>
    <w:rsid w:val="000979D7"/>
    <w:rsid w:val="00097AF5"/>
    <w:rsid w:val="00097B99"/>
    <w:rsid w:val="000A0011"/>
    <w:rsid w:val="000A0FAC"/>
    <w:rsid w:val="000A1255"/>
    <w:rsid w:val="000A1C12"/>
    <w:rsid w:val="000A1D31"/>
    <w:rsid w:val="000A26F4"/>
    <w:rsid w:val="000A2923"/>
    <w:rsid w:val="000A2D74"/>
    <w:rsid w:val="000A3940"/>
    <w:rsid w:val="000A4785"/>
    <w:rsid w:val="000A4899"/>
    <w:rsid w:val="000A5315"/>
    <w:rsid w:val="000A5703"/>
    <w:rsid w:val="000A57A8"/>
    <w:rsid w:val="000A584D"/>
    <w:rsid w:val="000A591F"/>
    <w:rsid w:val="000A59AD"/>
    <w:rsid w:val="000A5C25"/>
    <w:rsid w:val="000A6336"/>
    <w:rsid w:val="000A6C4B"/>
    <w:rsid w:val="000A77A6"/>
    <w:rsid w:val="000A7D71"/>
    <w:rsid w:val="000A7DCF"/>
    <w:rsid w:val="000B0168"/>
    <w:rsid w:val="000B0584"/>
    <w:rsid w:val="000B0B99"/>
    <w:rsid w:val="000B12F9"/>
    <w:rsid w:val="000B1C72"/>
    <w:rsid w:val="000B1FCD"/>
    <w:rsid w:val="000B25B1"/>
    <w:rsid w:val="000B264D"/>
    <w:rsid w:val="000B2683"/>
    <w:rsid w:val="000B2B68"/>
    <w:rsid w:val="000B2E63"/>
    <w:rsid w:val="000B2F19"/>
    <w:rsid w:val="000B32FD"/>
    <w:rsid w:val="000B3369"/>
    <w:rsid w:val="000B3C10"/>
    <w:rsid w:val="000B3C4F"/>
    <w:rsid w:val="000B3EF9"/>
    <w:rsid w:val="000B3FC8"/>
    <w:rsid w:val="000B499B"/>
    <w:rsid w:val="000B4FD7"/>
    <w:rsid w:val="000B56DE"/>
    <w:rsid w:val="000B5E1A"/>
    <w:rsid w:val="000B6CDE"/>
    <w:rsid w:val="000B748B"/>
    <w:rsid w:val="000B7DDC"/>
    <w:rsid w:val="000C06FF"/>
    <w:rsid w:val="000C074E"/>
    <w:rsid w:val="000C07C0"/>
    <w:rsid w:val="000C0B9D"/>
    <w:rsid w:val="000C0F99"/>
    <w:rsid w:val="000C14C1"/>
    <w:rsid w:val="000C2324"/>
    <w:rsid w:val="000C2A0A"/>
    <w:rsid w:val="000C2DAC"/>
    <w:rsid w:val="000C322B"/>
    <w:rsid w:val="000C3A4B"/>
    <w:rsid w:val="000C3BE1"/>
    <w:rsid w:val="000C3C94"/>
    <w:rsid w:val="000C3D7C"/>
    <w:rsid w:val="000C3DA3"/>
    <w:rsid w:val="000C521E"/>
    <w:rsid w:val="000C560F"/>
    <w:rsid w:val="000C56CE"/>
    <w:rsid w:val="000C6075"/>
    <w:rsid w:val="000C650F"/>
    <w:rsid w:val="000C6B7A"/>
    <w:rsid w:val="000C78F1"/>
    <w:rsid w:val="000C7D54"/>
    <w:rsid w:val="000C7E56"/>
    <w:rsid w:val="000D0010"/>
    <w:rsid w:val="000D00DD"/>
    <w:rsid w:val="000D0205"/>
    <w:rsid w:val="000D0AE1"/>
    <w:rsid w:val="000D1026"/>
    <w:rsid w:val="000D140A"/>
    <w:rsid w:val="000D19F4"/>
    <w:rsid w:val="000D1CB9"/>
    <w:rsid w:val="000D1F29"/>
    <w:rsid w:val="000D22C8"/>
    <w:rsid w:val="000D25AC"/>
    <w:rsid w:val="000D27DA"/>
    <w:rsid w:val="000D288F"/>
    <w:rsid w:val="000D2930"/>
    <w:rsid w:val="000D2EA1"/>
    <w:rsid w:val="000D2F5D"/>
    <w:rsid w:val="000D32B8"/>
    <w:rsid w:val="000D375B"/>
    <w:rsid w:val="000D430C"/>
    <w:rsid w:val="000D435D"/>
    <w:rsid w:val="000D4680"/>
    <w:rsid w:val="000D4806"/>
    <w:rsid w:val="000D4B54"/>
    <w:rsid w:val="000D51AA"/>
    <w:rsid w:val="000D5200"/>
    <w:rsid w:val="000D5C9F"/>
    <w:rsid w:val="000D60F0"/>
    <w:rsid w:val="000D6130"/>
    <w:rsid w:val="000D6721"/>
    <w:rsid w:val="000D6A92"/>
    <w:rsid w:val="000D732C"/>
    <w:rsid w:val="000D758A"/>
    <w:rsid w:val="000D7696"/>
    <w:rsid w:val="000D77B5"/>
    <w:rsid w:val="000D7951"/>
    <w:rsid w:val="000D7BBA"/>
    <w:rsid w:val="000D7EDF"/>
    <w:rsid w:val="000E08BB"/>
    <w:rsid w:val="000E09F0"/>
    <w:rsid w:val="000E1471"/>
    <w:rsid w:val="000E152E"/>
    <w:rsid w:val="000E1714"/>
    <w:rsid w:val="000E1AF3"/>
    <w:rsid w:val="000E2201"/>
    <w:rsid w:val="000E2435"/>
    <w:rsid w:val="000E273C"/>
    <w:rsid w:val="000E34D6"/>
    <w:rsid w:val="000E4098"/>
    <w:rsid w:val="000E443C"/>
    <w:rsid w:val="000E48A4"/>
    <w:rsid w:val="000E512F"/>
    <w:rsid w:val="000E51E8"/>
    <w:rsid w:val="000E57CB"/>
    <w:rsid w:val="000E6539"/>
    <w:rsid w:val="000E658E"/>
    <w:rsid w:val="000E6D53"/>
    <w:rsid w:val="000E7166"/>
    <w:rsid w:val="000E7631"/>
    <w:rsid w:val="000E7C5D"/>
    <w:rsid w:val="000E7E06"/>
    <w:rsid w:val="000E7E9E"/>
    <w:rsid w:val="000F021D"/>
    <w:rsid w:val="000F0774"/>
    <w:rsid w:val="000F07D8"/>
    <w:rsid w:val="000F084E"/>
    <w:rsid w:val="000F0D83"/>
    <w:rsid w:val="000F160D"/>
    <w:rsid w:val="000F1EF6"/>
    <w:rsid w:val="000F1F49"/>
    <w:rsid w:val="000F28A5"/>
    <w:rsid w:val="000F2916"/>
    <w:rsid w:val="000F2D87"/>
    <w:rsid w:val="000F3287"/>
    <w:rsid w:val="000F3359"/>
    <w:rsid w:val="000F34A2"/>
    <w:rsid w:val="000F3AB3"/>
    <w:rsid w:val="000F41DF"/>
    <w:rsid w:val="000F433B"/>
    <w:rsid w:val="000F436A"/>
    <w:rsid w:val="000F43CC"/>
    <w:rsid w:val="000F4573"/>
    <w:rsid w:val="000F52CB"/>
    <w:rsid w:val="000F5D7C"/>
    <w:rsid w:val="000F60C9"/>
    <w:rsid w:val="000F68D6"/>
    <w:rsid w:val="000F6CE2"/>
    <w:rsid w:val="000F703C"/>
    <w:rsid w:val="000F7193"/>
    <w:rsid w:val="000F729B"/>
    <w:rsid w:val="000F762B"/>
    <w:rsid w:val="000F7A66"/>
    <w:rsid w:val="00100446"/>
    <w:rsid w:val="0010077F"/>
    <w:rsid w:val="00100CCE"/>
    <w:rsid w:val="00100D26"/>
    <w:rsid w:val="0010112F"/>
    <w:rsid w:val="001015E9"/>
    <w:rsid w:val="00101AC6"/>
    <w:rsid w:val="00101FE9"/>
    <w:rsid w:val="00102219"/>
    <w:rsid w:val="00102506"/>
    <w:rsid w:val="00102A19"/>
    <w:rsid w:val="00102ED5"/>
    <w:rsid w:val="001035D9"/>
    <w:rsid w:val="00103790"/>
    <w:rsid w:val="001038BF"/>
    <w:rsid w:val="00103965"/>
    <w:rsid w:val="00103FB1"/>
    <w:rsid w:val="00104161"/>
    <w:rsid w:val="00104440"/>
    <w:rsid w:val="00104561"/>
    <w:rsid w:val="00104771"/>
    <w:rsid w:val="0010496D"/>
    <w:rsid w:val="00104BD6"/>
    <w:rsid w:val="00104D23"/>
    <w:rsid w:val="00104FA2"/>
    <w:rsid w:val="001059D9"/>
    <w:rsid w:val="00105B21"/>
    <w:rsid w:val="00105F44"/>
    <w:rsid w:val="00106008"/>
    <w:rsid w:val="00106085"/>
    <w:rsid w:val="001067FF"/>
    <w:rsid w:val="00106E00"/>
    <w:rsid w:val="00106E98"/>
    <w:rsid w:val="00106F9A"/>
    <w:rsid w:val="00107218"/>
    <w:rsid w:val="001075DD"/>
    <w:rsid w:val="00107623"/>
    <w:rsid w:val="0010766B"/>
    <w:rsid w:val="00107C3A"/>
    <w:rsid w:val="00110580"/>
    <w:rsid w:val="001111C4"/>
    <w:rsid w:val="00111454"/>
    <w:rsid w:val="00112A63"/>
    <w:rsid w:val="00112A78"/>
    <w:rsid w:val="00113606"/>
    <w:rsid w:val="00113AB0"/>
    <w:rsid w:val="00114203"/>
    <w:rsid w:val="00114A88"/>
    <w:rsid w:val="00114D6F"/>
    <w:rsid w:val="00114EB4"/>
    <w:rsid w:val="00114EDB"/>
    <w:rsid w:val="00114EF6"/>
    <w:rsid w:val="00114F39"/>
    <w:rsid w:val="001151F9"/>
    <w:rsid w:val="00115279"/>
    <w:rsid w:val="001155B8"/>
    <w:rsid w:val="0011564B"/>
    <w:rsid w:val="00115AB2"/>
    <w:rsid w:val="00115BE4"/>
    <w:rsid w:val="001162D4"/>
    <w:rsid w:val="00116DD7"/>
    <w:rsid w:val="00116F3C"/>
    <w:rsid w:val="001172A5"/>
    <w:rsid w:val="0011739B"/>
    <w:rsid w:val="0011768F"/>
    <w:rsid w:val="00117883"/>
    <w:rsid w:val="0011796A"/>
    <w:rsid w:val="00117972"/>
    <w:rsid w:val="00117A16"/>
    <w:rsid w:val="00117B15"/>
    <w:rsid w:val="00117BA1"/>
    <w:rsid w:val="00117F46"/>
    <w:rsid w:val="00120B93"/>
    <w:rsid w:val="00121508"/>
    <w:rsid w:val="0012156A"/>
    <w:rsid w:val="001219C2"/>
    <w:rsid w:val="00121AC2"/>
    <w:rsid w:val="00121C7F"/>
    <w:rsid w:val="00122A44"/>
    <w:rsid w:val="00122E2E"/>
    <w:rsid w:val="00122EAC"/>
    <w:rsid w:val="00122EBC"/>
    <w:rsid w:val="0012303A"/>
    <w:rsid w:val="001239F1"/>
    <w:rsid w:val="00123B51"/>
    <w:rsid w:val="00123D3C"/>
    <w:rsid w:val="00124078"/>
    <w:rsid w:val="00124404"/>
    <w:rsid w:val="00124E46"/>
    <w:rsid w:val="00125748"/>
    <w:rsid w:val="00125786"/>
    <w:rsid w:val="00125A9A"/>
    <w:rsid w:val="00125D5D"/>
    <w:rsid w:val="001267A7"/>
    <w:rsid w:val="001279C4"/>
    <w:rsid w:val="00127AD3"/>
    <w:rsid w:val="0013023F"/>
    <w:rsid w:val="00130413"/>
    <w:rsid w:val="0013041F"/>
    <w:rsid w:val="001305DF"/>
    <w:rsid w:val="00130A5C"/>
    <w:rsid w:val="00130A79"/>
    <w:rsid w:val="00130D30"/>
    <w:rsid w:val="00131682"/>
    <w:rsid w:val="00131748"/>
    <w:rsid w:val="00131B0C"/>
    <w:rsid w:val="00131FC9"/>
    <w:rsid w:val="00132792"/>
    <w:rsid w:val="00132CCB"/>
    <w:rsid w:val="00133026"/>
    <w:rsid w:val="00133346"/>
    <w:rsid w:val="00133527"/>
    <w:rsid w:val="00133ADD"/>
    <w:rsid w:val="00133D37"/>
    <w:rsid w:val="00134642"/>
    <w:rsid w:val="001348BF"/>
    <w:rsid w:val="00135071"/>
    <w:rsid w:val="0013516A"/>
    <w:rsid w:val="001351C7"/>
    <w:rsid w:val="00135364"/>
    <w:rsid w:val="001356F2"/>
    <w:rsid w:val="001358FE"/>
    <w:rsid w:val="00135EB0"/>
    <w:rsid w:val="001368BD"/>
    <w:rsid w:val="0013697A"/>
    <w:rsid w:val="00136D08"/>
    <w:rsid w:val="00136E4B"/>
    <w:rsid w:val="00137044"/>
    <w:rsid w:val="00137048"/>
    <w:rsid w:val="00137383"/>
    <w:rsid w:val="001375E4"/>
    <w:rsid w:val="001376DC"/>
    <w:rsid w:val="001379DE"/>
    <w:rsid w:val="00137DF2"/>
    <w:rsid w:val="00137EE1"/>
    <w:rsid w:val="00137F82"/>
    <w:rsid w:val="0014063F"/>
    <w:rsid w:val="001408CD"/>
    <w:rsid w:val="00140AB8"/>
    <w:rsid w:val="00140D5C"/>
    <w:rsid w:val="00140E01"/>
    <w:rsid w:val="00140E28"/>
    <w:rsid w:val="00141265"/>
    <w:rsid w:val="00141472"/>
    <w:rsid w:val="00141F04"/>
    <w:rsid w:val="0014201A"/>
    <w:rsid w:val="0014272C"/>
    <w:rsid w:val="0014284B"/>
    <w:rsid w:val="001429A7"/>
    <w:rsid w:val="00142F25"/>
    <w:rsid w:val="0014343A"/>
    <w:rsid w:val="001437A2"/>
    <w:rsid w:val="001437F8"/>
    <w:rsid w:val="00143869"/>
    <w:rsid w:val="00143B37"/>
    <w:rsid w:val="001445F5"/>
    <w:rsid w:val="0014467D"/>
    <w:rsid w:val="00144692"/>
    <w:rsid w:val="001448C3"/>
    <w:rsid w:val="001449C4"/>
    <w:rsid w:val="00145340"/>
    <w:rsid w:val="00145793"/>
    <w:rsid w:val="00145819"/>
    <w:rsid w:val="001459C3"/>
    <w:rsid w:val="00146DE6"/>
    <w:rsid w:val="001471E4"/>
    <w:rsid w:val="001472C1"/>
    <w:rsid w:val="00147305"/>
    <w:rsid w:val="00147488"/>
    <w:rsid w:val="001474CC"/>
    <w:rsid w:val="00147ACB"/>
    <w:rsid w:val="00147D46"/>
    <w:rsid w:val="001503B7"/>
    <w:rsid w:val="0015073D"/>
    <w:rsid w:val="00150DB9"/>
    <w:rsid w:val="00151042"/>
    <w:rsid w:val="0015141B"/>
    <w:rsid w:val="00151B1F"/>
    <w:rsid w:val="001523B2"/>
    <w:rsid w:val="001528B5"/>
    <w:rsid w:val="00153234"/>
    <w:rsid w:val="001532B9"/>
    <w:rsid w:val="0015332C"/>
    <w:rsid w:val="001535A8"/>
    <w:rsid w:val="00153AA2"/>
    <w:rsid w:val="0015445A"/>
    <w:rsid w:val="00154465"/>
    <w:rsid w:val="0015468D"/>
    <w:rsid w:val="001551C5"/>
    <w:rsid w:val="001555A3"/>
    <w:rsid w:val="00155943"/>
    <w:rsid w:val="00155F30"/>
    <w:rsid w:val="0015629F"/>
    <w:rsid w:val="0015641E"/>
    <w:rsid w:val="001564F6"/>
    <w:rsid w:val="0015708C"/>
    <w:rsid w:val="0015724A"/>
    <w:rsid w:val="001574A7"/>
    <w:rsid w:val="00157995"/>
    <w:rsid w:val="00157C42"/>
    <w:rsid w:val="00160698"/>
    <w:rsid w:val="00160C80"/>
    <w:rsid w:val="00160FAE"/>
    <w:rsid w:val="0016131E"/>
    <w:rsid w:val="0016182F"/>
    <w:rsid w:val="001618AA"/>
    <w:rsid w:val="00161D98"/>
    <w:rsid w:val="00162169"/>
    <w:rsid w:val="00162392"/>
    <w:rsid w:val="00162659"/>
    <w:rsid w:val="00162B4A"/>
    <w:rsid w:val="00163404"/>
    <w:rsid w:val="0016353B"/>
    <w:rsid w:val="001639BD"/>
    <w:rsid w:val="00163BBD"/>
    <w:rsid w:val="00164498"/>
    <w:rsid w:val="001649A0"/>
    <w:rsid w:val="00164D52"/>
    <w:rsid w:val="001654FB"/>
    <w:rsid w:val="00165514"/>
    <w:rsid w:val="0016551E"/>
    <w:rsid w:val="001668E4"/>
    <w:rsid w:val="00166B83"/>
    <w:rsid w:val="00166BAE"/>
    <w:rsid w:val="00167033"/>
    <w:rsid w:val="00167319"/>
    <w:rsid w:val="001674E3"/>
    <w:rsid w:val="0016793B"/>
    <w:rsid w:val="001679F4"/>
    <w:rsid w:val="00167EB1"/>
    <w:rsid w:val="00167EB7"/>
    <w:rsid w:val="00167F3F"/>
    <w:rsid w:val="0017033E"/>
    <w:rsid w:val="00170CD5"/>
    <w:rsid w:val="001715CA"/>
    <w:rsid w:val="00171910"/>
    <w:rsid w:val="00171B57"/>
    <w:rsid w:val="00171C86"/>
    <w:rsid w:val="00171E74"/>
    <w:rsid w:val="0017238A"/>
    <w:rsid w:val="00172413"/>
    <w:rsid w:val="00172663"/>
    <w:rsid w:val="00172B09"/>
    <w:rsid w:val="00172EAE"/>
    <w:rsid w:val="00172FC7"/>
    <w:rsid w:val="00173862"/>
    <w:rsid w:val="00173885"/>
    <w:rsid w:val="00173F11"/>
    <w:rsid w:val="0017487C"/>
    <w:rsid w:val="00174BEB"/>
    <w:rsid w:val="00174C2B"/>
    <w:rsid w:val="00174FBC"/>
    <w:rsid w:val="001756F1"/>
    <w:rsid w:val="00175B19"/>
    <w:rsid w:val="0017673A"/>
    <w:rsid w:val="00176AC1"/>
    <w:rsid w:val="00176B67"/>
    <w:rsid w:val="00176C5D"/>
    <w:rsid w:val="00177303"/>
    <w:rsid w:val="001776CA"/>
    <w:rsid w:val="00177925"/>
    <w:rsid w:val="00177FDC"/>
    <w:rsid w:val="00180916"/>
    <w:rsid w:val="00180AD4"/>
    <w:rsid w:val="00180CFB"/>
    <w:rsid w:val="00180D8E"/>
    <w:rsid w:val="001811D3"/>
    <w:rsid w:val="00181575"/>
    <w:rsid w:val="00181899"/>
    <w:rsid w:val="001818B3"/>
    <w:rsid w:val="001822B4"/>
    <w:rsid w:val="001823DE"/>
    <w:rsid w:val="00182E06"/>
    <w:rsid w:val="00182F58"/>
    <w:rsid w:val="00184132"/>
    <w:rsid w:val="00184140"/>
    <w:rsid w:val="00184388"/>
    <w:rsid w:val="0018442C"/>
    <w:rsid w:val="00184592"/>
    <w:rsid w:val="00184848"/>
    <w:rsid w:val="0018505E"/>
    <w:rsid w:val="001850D6"/>
    <w:rsid w:val="001855F9"/>
    <w:rsid w:val="00185E29"/>
    <w:rsid w:val="001862F5"/>
    <w:rsid w:val="001866C3"/>
    <w:rsid w:val="00186866"/>
    <w:rsid w:val="001871A8"/>
    <w:rsid w:val="001879BD"/>
    <w:rsid w:val="00187B8C"/>
    <w:rsid w:val="00187DAE"/>
    <w:rsid w:val="00187F81"/>
    <w:rsid w:val="0019035D"/>
    <w:rsid w:val="00190481"/>
    <w:rsid w:val="00190B32"/>
    <w:rsid w:val="00190BED"/>
    <w:rsid w:val="00190EE3"/>
    <w:rsid w:val="001911AC"/>
    <w:rsid w:val="00191390"/>
    <w:rsid w:val="0019161B"/>
    <w:rsid w:val="001917ED"/>
    <w:rsid w:val="00192240"/>
    <w:rsid w:val="00192473"/>
    <w:rsid w:val="001934CC"/>
    <w:rsid w:val="0019396C"/>
    <w:rsid w:val="00193FDF"/>
    <w:rsid w:val="0019499E"/>
    <w:rsid w:val="00194A8D"/>
    <w:rsid w:val="00195634"/>
    <w:rsid w:val="001959F1"/>
    <w:rsid w:val="0019650E"/>
    <w:rsid w:val="00196848"/>
    <w:rsid w:val="00196998"/>
    <w:rsid w:val="001969E1"/>
    <w:rsid w:val="00196B28"/>
    <w:rsid w:val="00196D16"/>
    <w:rsid w:val="00197029"/>
    <w:rsid w:val="0019735B"/>
    <w:rsid w:val="00197743"/>
    <w:rsid w:val="00197890"/>
    <w:rsid w:val="00197BA4"/>
    <w:rsid w:val="00197DD4"/>
    <w:rsid w:val="001A00D9"/>
    <w:rsid w:val="001A051E"/>
    <w:rsid w:val="001A0970"/>
    <w:rsid w:val="001A0E2B"/>
    <w:rsid w:val="001A1245"/>
    <w:rsid w:val="001A1532"/>
    <w:rsid w:val="001A177D"/>
    <w:rsid w:val="001A1955"/>
    <w:rsid w:val="001A1FB0"/>
    <w:rsid w:val="001A2884"/>
    <w:rsid w:val="001A3681"/>
    <w:rsid w:val="001A3723"/>
    <w:rsid w:val="001A376E"/>
    <w:rsid w:val="001A3AFD"/>
    <w:rsid w:val="001A3CC4"/>
    <w:rsid w:val="001A3EC6"/>
    <w:rsid w:val="001A4C7B"/>
    <w:rsid w:val="001A512E"/>
    <w:rsid w:val="001A53DF"/>
    <w:rsid w:val="001A56C7"/>
    <w:rsid w:val="001A5E5E"/>
    <w:rsid w:val="001A6215"/>
    <w:rsid w:val="001A624C"/>
    <w:rsid w:val="001A62D1"/>
    <w:rsid w:val="001A6A61"/>
    <w:rsid w:val="001A70AC"/>
    <w:rsid w:val="001A7218"/>
    <w:rsid w:val="001A7AE3"/>
    <w:rsid w:val="001A7C4B"/>
    <w:rsid w:val="001B010D"/>
    <w:rsid w:val="001B0858"/>
    <w:rsid w:val="001B0D8A"/>
    <w:rsid w:val="001B0DF4"/>
    <w:rsid w:val="001B124D"/>
    <w:rsid w:val="001B14BF"/>
    <w:rsid w:val="001B14F9"/>
    <w:rsid w:val="001B1D24"/>
    <w:rsid w:val="001B1FAD"/>
    <w:rsid w:val="001B235C"/>
    <w:rsid w:val="001B26EE"/>
    <w:rsid w:val="001B2796"/>
    <w:rsid w:val="001B31B9"/>
    <w:rsid w:val="001B36C3"/>
    <w:rsid w:val="001B36F4"/>
    <w:rsid w:val="001B4075"/>
    <w:rsid w:val="001B4848"/>
    <w:rsid w:val="001B4FE8"/>
    <w:rsid w:val="001B51A3"/>
    <w:rsid w:val="001B543E"/>
    <w:rsid w:val="001B620C"/>
    <w:rsid w:val="001B64B7"/>
    <w:rsid w:val="001B65D6"/>
    <w:rsid w:val="001B73F7"/>
    <w:rsid w:val="001B7B32"/>
    <w:rsid w:val="001B7B86"/>
    <w:rsid w:val="001B7DAC"/>
    <w:rsid w:val="001C011D"/>
    <w:rsid w:val="001C0292"/>
    <w:rsid w:val="001C06AA"/>
    <w:rsid w:val="001C0DEF"/>
    <w:rsid w:val="001C0F17"/>
    <w:rsid w:val="001C186D"/>
    <w:rsid w:val="001C1E17"/>
    <w:rsid w:val="001C238D"/>
    <w:rsid w:val="001C2D74"/>
    <w:rsid w:val="001C3462"/>
    <w:rsid w:val="001C346E"/>
    <w:rsid w:val="001C3694"/>
    <w:rsid w:val="001C38C8"/>
    <w:rsid w:val="001C3EB8"/>
    <w:rsid w:val="001C46AD"/>
    <w:rsid w:val="001C46E4"/>
    <w:rsid w:val="001C480A"/>
    <w:rsid w:val="001C4B28"/>
    <w:rsid w:val="001C4E9C"/>
    <w:rsid w:val="001C511B"/>
    <w:rsid w:val="001C52E9"/>
    <w:rsid w:val="001C53E0"/>
    <w:rsid w:val="001C59E7"/>
    <w:rsid w:val="001C64AB"/>
    <w:rsid w:val="001C6890"/>
    <w:rsid w:val="001C690D"/>
    <w:rsid w:val="001C6C9B"/>
    <w:rsid w:val="001C6F81"/>
    <w:rsid w:val="001C7237"/>
    <w:rsid w:val="001C759D"/>
    <w:rsid w:val="001C76A9"/>
    <w:rsid w:val="001C76C5"/>
    <w:rsid w:val="001C76CA"/>
    <w:rsid w:val="001C7CCA"/>
    <w:rsid w:val="001D04EE"/>
    <w:rsid w:val="001D0661"/>
    <w:rsid w:val="001D07C2"/>
    <w:rsid w:val="001D0C91"/>
    <w:rsid w:val="001D0D60"/>
    <w:rsid w:val="001D0FD7"/>
    <w:rsid w:val="001D197B"/>
    <w:rsid w:val="001D1C47"/>
    <w:rsid w:val="001D1EFF"/>
    <w:rsid w:val="001D2861"/>
    <w:rsid w:val="001D3646"/>
    <w:rsid w:val="001D389E"/>
    <w:rsid w:val="001D3D2C"/>
    <w:rsid w:val="001D403B"/>
    <w:rsid w:val="001D4091"/>
    <w:rsid w:val="001D4857"/>
    <w:rsid w:val="001D488C"/>
    <w:rsid w:val="001D518C"/>
    <w:rsid w:val="001D524E"/>
    <w:rsid w:val="001D52DF"/>
    <w:rsid w:val="001D54D5"/>
    <w:rsid w:val="001D5881"/>
    <w:rsid w:val="001D60AC"/>
    <w:rsid w:val="001D6172"/>
    <w:rsid w:val="001D61B8"/>
    <w:rsid w:val="001D6D1C"/>
    <w:rsid w:val="001D6E28"/>
    <w:rsid w:val="001D6FEC"/>
    <w:rsid w:val="001D73B3"/>
    <w:rsid w:val="001D7A44"/>
    <w:rsid w:val="001D7EC2"/>
    <w:rsid w:val="001E01A3"/>
    <w:rsid w:val="001E0686"/>
    <w:rsid w:val="001E083E"/>
    <w:rsid w:val="001E0948"/>
    <w:rsid w:val="001E0954"/>
    <w:rsid w:val="001E0C43"/>
    <w:rsid w:val="001E0CAB"/>
    <w:rsid w:val="001E0E88"/>
    <w:rsid w:val="001E16EA"/>
    <w:rsid w:val="001E1A32"/>
    <w:rsid w:val="001E1F0A"/>
    <w:rsid w:val="001E1FCB"/>
    <w:rsid w:val="001E2274"/>
    <w:rsid w:val="001E2551"/>
    <w:rsid w:val="001E2987"/>
    <w:rsid w:val="001E29AD"/>
    <w:rsid w:val="001E311B"/>
    <w:rsid w:val="001E3205"/>
    <w:rsid w:val="001E38BA"/>
    <w:rsid w:val="001E3EB9"/>
    <w:rsid w:val="001E4A50"/>
    <w:rsid w:val="001E5210"/>
    <w:rsid w:val="001E53D6"/>
    <w:rsid w:val="001E573A"/>
    <w:rsid w:val="001E5FC9"/>
    <w:rsid w:val="001E62F2"/>
    <w:rsid w:val="001E6311"/>
    <w:rsid w:val="001E63F2"/>
    <w:rsid w:val="001E6796"/>
    <w:rsid w:val="001E6BA8"/>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3D04"/>
    <w:rsid w:val="001F42AE"/>
    <w:rsid w:val="001F42B4"/>
    <w:rsid w:val="001F4519"/>
    <w:rsid w:val="001F46E1"/>
    <w:rsid w:val="001F49B4"/>
    <w:rsid w:val="001F4C6E"/>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347"/>
    <w:rsid w:val="00202518"/>
    <w:rsid w:val="002027C8"/>
    <w:rsid w:val="00202BE0"/>
    <w:rsid w:val="00203401"/>
    <w:rsid w:val="002039B6"/>
    <w:rsid w:val="00203A3A"/>
    <w:rsid w:val="00203F17"/>
    <w:rsid w:val="00203FC7"/>
    <w:rsid w:val="00204220"/>
    <w:rsid w:val="002044FD"/>
    <w:rsid w:val="00204B7E"/>
    <w:rsid w:val="002051F8"/>
    <w:rsid w:val="00205913"/>
    <w:rsid w:val="00205DF1"/>
    <w:rsid w:val="00205F4A"/>
    <w:rsid w:val="00206022"/>
    <w:rsid w:val="0020670C"/>
    <w:rsid w:val="00207168"/>
    <w:rsid w:val="00207603"/>
    <w:rsid w:val="002078CD"/>
    <w:rsid w:val="00207DCD"/>
    <w:rsid w:val="0021034B"/>
    <w:rsid w:val="0021071F"/>
    <w:rsid w:val="002109FB"/>
    <w:rsid w:val="00210C56"/>
    <w:rsid w:val="00210D0E"/>
    <w:rsid w:val="00210E00"/>
    <w:rsid w:val="00211195"/>
    <w:rsid w:val="00211317"/>
    <w:rsid w:val="0021163E"/>
    <w:rsid w:val="0021177B"/>
    <w:rsid w:val="002119CA"/>
    <w:rsid w:val="00211E9D"/>
    <w:rsid w:val="00211EAD"/>
    <w:rsid w:val="00212EB2"/>
    <w:rsid w:val="0021354A"/>
    <w:rsid w:val="00213E6C"/>
    <w:rsid w:val="00214221"/>
    <w:rsid w:val="0021488F"/>
    <w:rsid w:val="002148BC"/>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A0E"/>
    <w:rsid w:val="00220CE6"/>
    <w:rsid w:val="00221014"/>
    <w:rsid w:val="002217DD"/>
    <w:rsid w:val="00221965"/>
    <w:rsid w:val="00221EEB"/>
    <w:rsid w:val="002220F3"/>
    <w:rsid w:val="002222B9"/>
    <w:rsid w:val="00222A5C"/>
    <w:rsid w:val="00222B5E"/>
    <w:rsid w:val="002234A3"/>
    <w:rsid w:val="002234ED"/>
    <w:rsid w:val="0022367B"/>
    <w:rsid w:val="0022380F"/>
    <w:rsid w:val="00223BC8"/>
    <w:rsid w:val="00224CFF"/>
    <w:rsid w:val="00224DAC"/>
    <w:rsid w:val="00225263"/>
    <w:rsid w:val="002257E0"/>
    <w:rsid w:val="0022585D"/>
    <w:rsid w:val="00225D16"/>
    <w:rsid w:val="00225F6B"/>
    <w:rsid w:val="0022699F"/>
    <w:rsid w:val="00226E95"/>
    <w:rsid w:val="002277A7"/>
    <w:rsid w:val="00227D44"/>
    <w:rsid w:val="00227DFA"/>
    <w:rsid w:val="00227E85"/>
    <w:rsid w:val="002302CD"/>
    <w:rsid w:val="00230369"/>
    <w:rsid w:val="00230395"/>
    <w:rsid w:val="002305F2"/>
    <w:rsid w:val="00230F0B"/>
    <w:rsid w:val="00230F37"/>
    <w:rsid w:val="002311EF"/>
    <w:rsid w:val="002315D3"/>
    <w:rsid w:val="00231A53"/>
    <w:rsid w:val="00232052"/>
    <w:rsid w:val="00232925"/>
    <w:rsid w:val="00232E0C"/>
    <w:rsid w:val="00232FAD"/>
    <w:rsid w:val="00233868"/>
    <w:rsid w:val="0023391E"/>
    <w:rsid w:val="00233BD0"/>
    <w:rsid w:val="00233CDD"/>
    <w:rsid w:val="00233D95"/>
    <w:rsid w:val="00233E2E"/>
    <w:rsid w:val="00234A54"/>
    <w:rsid w:val="00234C6B"/>
    <w:rsid w:val="002354CF"/>
    <w:rsid w:val="00235759"/>
    <w:rsid w:val="00236BF3"/>
    <w:rsid w:val="002375E7"/>
    <w:rsid w:val="0023788D"/>
    <w:rsid w:val="0023789F"/>
    <w:rsid w:val="00237AF1"/>
    <w:rsid w:val="00237EB6"/>
    <w:rsid w:val="0024012A"/>
    <w:rsid w:val="00240808"/>
    <w:rsid w:val="002409F7"/>
    <w:rsid w:val="00240A10"/>
    <w:rsid w:val="00241295"/>
    <w:rsid w:val="0024133B"/>
    <w:rsid w:val="0024179B"/>
    <w:rsid w:val="00241ACC"/>
    <w:rsid w:val="00242116"/>
    <w:rsid w:val="00242798"/>
    <w:rsid w:val="002428B8"/>
    <w:rsid w:val="00242921"/>
    <w:rsid w:val="00242C09"/>
    <w:rsid w:val="0024382E"/>
    <w:rsid w:val="00243E32"/>
    <w:rsid w:val="00244EF2"/>
    <w:rsid w:val="00245592"/>
    <w:rsid w:val="002457F1"/>
    <w:rsid w:val="00245C3D"/>
    <w:rsid w:val="00246872"/>
    <w:rsid w:val="002469F1"/>
    <w:rsid w:val="00246A99"/>
    <w:rsid w:val="00246B2D"/>
    <w:rsid w:val="00246C96"/>
    <w:rsid w:val="00247445"/>
    <w:rsid w:val="0024758D"/>
    <w:rsid w:val="002478E7"/>
    <w:rsid w:val="00247D91"/>
    <w:rsid w:val="00247D95"/>
    <w:rsid w:val="00250370"/>
    <w:rsid w:val="002509E2"/>
    <w:rsid w:val="00250D9C"/>
    <w:rsid w:val="002514DC"/>
    <w:rsid w:val="0025161A"/>
    <w:rsid w:val="002516A1"/>
    <w:rsid w:val="00251B03"/>
    <w:rsid w:val="00251D57"/>
    <w:rsid w:val="00251DAC"/>
    <w:rsid w:val="0025273D"/>
    <w:rsid w:val="0025287D"/>
    <w:rsid w:val="00252B96"/>
    <w:rsid w:val="00252BC4"/>
    <w:rsid w:val="0025340B"/>
    <w:rsid w:val="002534FA"/>
    <w:rsid w:val="00253CC0"/>
    <w:rsid w:val="00253CD5"/>
    <w:rsid w:val="00254023"/>
    <w:rsid w:val="0025433A"/>
    <w:rsid w:val="0025444C"/>
    <w:rsid w:val="002548DA"/>
    <w:rsid w:val="00254D33"/>
    <w:rsid w:val="00254D8C"/>
    <w:rsid w:val="00255182"/>
    <w:rsid w:val="002558D5"/>
    <w:rsid w:val="00255991"/>
    <w:rsid w:val="00255C91"/>
    <w:rsid w:val="002562C5"/>
    <w:rsid w:val="00256495"/>
    <w:rsid w:val="00256503"/>
    <w:rsid w:val="0025688C"/>
    <w:rsid w:val="0025697E"/>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98"/>
    <w:rsid w:val="002649E1"/>
    <w:rsid w:val="00264DBB"/>
    <w:rsid w:val="002651B7"/>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429"/>
    <w:rsid w:val="0027050B"/>
    <w:rsid w:val="00270568"/>
    <w:rsid w:val="00270C06"/>
    <w:rsid w:val="002714B9"/>
    <w:rsid w:val="0027184C"/>
    <w:rsid w:val="00271B43"/>
    <w:rsid w:val="00271EC0"/>
    <w:rsid w:val="00271EF4"/>
    <w:rsid w:val="00271FF9"/>
    <w:rsid w:val="0027252C"/>
    <w:rsid w:val="00272B91"/>
    <w:rsid w:val="00272CD7"/>
    <w:rsid w:val="00272D25"/>
    <w:rsid w:val="002738B0"/>
    <w:rsid w:val="002738CD"/>
    <w:rsid w:val="002739AA"/>
    <w:rsid w:val="00273DEF"/>
    <w:rsid w:val="00274128"/>
    <w:rsid w:val="00274425"/>
    <w:rsid w:val="002748AB"/>
    <w:rsid w:val="002749AE"/>
    <w:rsid w:val="00274B12"/>
    <w:rsid w:val="00274B8B"/>
    <w:rsid w:val="00274F48"/>
    <w:rsid w:val="00275030"/>
    <w:rsid w:val="0027503F"/>
    <w:rsid w:val="00275673"/>
    <w:rsid w:val="002757AF"/>
    <w:rsid w:val="00275FCB"/>
    <w:rsid w:val="0027602A"/>
    <w:rsid w:val="00276B78"/>
    <w:rsid w:val="0027705B"/>
    <w:rsid w:val="00277131"/>
    <w:rsid w:val="0027740D"/>
    <w:rsid w:val="002779F6"/>
    <w:rsid w:val="00277A84"/>
    <w:rsid w:val="00277D06"/>
    <w:rsid w:val="00277E65"/>
    <w:rsid w:val="00277F82"/>
    <w:rsid w:val="00280024"/>
    <w:rsid w:val="00280698"/>
    <w:rsid w:val="002806DE"/>
    <w:rsid w:val="00280A79"/>
    <w:rsid w:val="00280D04"/>
    <w:rsid w:val="00280DEA"/>
    <w:rsid w:val="00280E47"/>
    <w:rsid w:val="002815D8"/>
    <w:rsid w:val="002817A0"/>
    <w:rsid w:val="002817EF"/>
    <w:rsid w:val="00281E8D"/>
    <w:rsid w:val="00281F76"/>
    <w:rsid w:val="002823A4"/>
    <w:rsid w:val="0028289A"/>
    <w:rsid w:val="00282DB7"/>
    <w:rsid w:val="00283135"/>
    <w:rsid w:val="002831F2"/>
    <w:rsid w:val="002831FF"/>
    <w:rsid w:val="00283692"/>
    <w:rsid w:val="002837EF"/>
    <w:rsid w:val="00283B8F"/>
    <w:rsid w:val="002843CE"/>
    <w:rsid w:val="00284524"/>
    <w:rsid w:val="002852BE"/>
    <w:rsid w:val="0028558D"/>
    <w:rsid w:val="00285FA2"/>
    <w:rsid w:val="0028604E"/>
    <w:rsid w:val="00286336"/>
    <w:rsid w:val="00286476"/>
    <w:rsid w:val="00286677"/>
    <w:rsid w:val="002868A4"/>
    <w:rsid w:val="00286C60"/>
    <w:rsid w:val="00287450"/>
    <w:rsid w:val="002876DD"/>
    <w:rsid w:val="00287951"/>
    <w:rsid w:val="00287C21"/>
    <w:rsid w:val="00287F14"/>
    <w:rsid w:val="00290362"/>
    <w:rsid w:val="002904E3"/>
    <w:rsid w:val="0029081C"/>
    <w:rsid w:val="00290AEF"/>
    <w:rsid w:val="00290BE2"/>
    <w:rsid w:val="0029120A"/>
    <w:rsid w:val="002915DE"/>
    <w:rsid w:val="0029296E"/>
    <w:rsid w:val="00292FA8"/>
    <w:rsid w:val="00293077"/>
    <w:rsid w:val="00293132"/>
    <w:rsid w:val="002938B1"/>
    <w:rsid w:val="00293CAF"/>
    <w:rsid w:val="00293E6E"/>
    <w:rsid w:val="00294508"/>
    <w:rsid w:val="00294FAA"/>
    <w:rsid w:val="00295169"/>
    <w:rsid w:val="002957E0"/>
    <w:rsid w:val="002958FD"/>
    <w:rsid w:val="002959EE"/>
    <w:rsid w:val="00295AEE"/>
    <w:rsid w:val="00295B0A"/>
    <w:rsid w:val="00295D45"/>
    <w:rsid w:val="00295DBA"/>
    <w:rsid w:val="00296BF8"/>
    <w:rsid w:val="00296D41"/>
    <w:rsid w:val="00296E64"/>
    <w:rsid w:val="00297C2F"/>
    <w:rsid w:val="00297D04"/>
    <w:rsid w:val="002A0128"/>
    <w:rsid w:val="002A0353"/>
    <w:rsid w:val="002A19DE"/>
    <w:rsid w:val="002A1C9D"/>
    <w:rsid w:val="002A1E47"/>
    <w:rsid w:val="002A22B0"/>
    <w:rsid w:val="002A2540"/>
    <w:rsid w:val="002A256B"/>
    <w:rsid w:val="002A29E5"/>
    <w:rsid w:val="002A2A53"/>
    <w:rsid w:val="002A2C0D"/>
    <w:rsid w:val="002A3A3D"/>
    <w:rsid w:val="002A3CB8"/>
    <w:rsid w:val="002A41D2"/>
    <w:rsid w:val="002A4260"/>
    <w:rsid w:val="002A463C"/>
    <w:rsid w:val="002A5A67"/>
    <w:rsid w:val="002A5C24"/>
    <w:rsid w:val="002A626F"/>
    <w:rsid w:val="002A671A"/>
    <w:rsid w:val="002A6A33"/>
    <w:rsid w:val="002A6EC1"/>
    <w:rsid w:val="002A7253"/>
    <w:rsid w:val="002A74D6"/>
    <w:rsid w:val="002A74FA"/>
    <w:rsid w:val="002A7DAD"/>
    <w:rsid w:val="002A7F13"/>
    <w:rsid w:val="002A7F71"/>
    <w:rsid w:val="002B00C2"/>
    <w:rsid w:val="002B08D0"/>
    <w:rsid w:val="002B099E"/>
    <w:rsid w:val="002B1610"/>
    <w:rsid w:val="002B16DB"/>
    <w:rsid w:val="002B18CD"/>
    <w:rsid w:val="002B2505"/>
    <w:rsid w:val="002B2F86"/>
    <w:rsid w:val="002B343C"/>
    <w:rsid w:val="002B44B0"/>
    <w:rsid w:val="002B499B"/>
    <w:rsid w:val="002B515A"/>
    <w:rsid w:val="002B52C6"/>
    <w:rsid w:val="002B57DB"/>
    <w:rsid w:val="002B64F5"/>
    <w:rsid w:val="002B6A59"/>
    <w:rsid w:val="002B6BDA"/>
    <w:rsid w:val="002B6EA7"/>
    <w:rsid w:val="002B71B0"/>
    <w:rsid w:val="002B7508"/>
    <w:rsid w:val="002B76AC"/>
    <w:rsid w:val="002C0453"/>
    <w:rsid w:val="002C0A10"/>
    <w:rsid w:val="002C0D05"/>
    <w:rsid w:val="002C0D28"/>
    <w:rsid w:val="002C0EE1"/>
    <w:rsid w:val="002C1230"/>
    <w:rsid w:val="002C172C"/>
    <w:rsid w:val="002C1E4D"/>
    <w:rsid w:val="002C222F"/>
    <w:rsid w:val="002C253F"/>
    <w:rsid w:val="002C294D"/>
    <w:rsid w:val="002C2E25"/>
    <w:rsid w:val="002C300C"/>
    <w:rsid w:val="002C3181"/>
    <w:rsid w:val="002C3D7C"/>
    <w:rsid w:val="002C3F56"/>
    <w:rsid w:val="002C4101"/>
    <w:rsid w:val="002C44F8"/>
    <w:rsid w:val="002C46A5"/>
    <w:rsid w:val="002C47D9"/>
    <w:rsid w:val="002C4A7E"/>
    <w:rsid w:val="002C4B04"/>
    <w:rsid w:val="002C4F56"/>
    <w:rsid w:val="002C55C8"/>
    <w:rsid w:val="002C5CB0"/>
    <w:rsid w:val="002C64CC"/>
    <w:rsid w:val="002C669F"/>
    <w:rsid w:val="002C6806"/>
    <w:rsid w:val="002C6CE1"/>
    <w:rsid w:val="002C72E3"/>
    <w:rsid w:val="002C7681"/>
    <w:rsid w:val="002C76DD"/>
    <w:rsid w:val="002C77F0"/>
    <w:rsid w:val="002C7AAD"/>
    <w:rsid w:val="002C7BB1"/>
    <w:rsid w:val="002D03FF"/>
    <w:rsid w:val="002D0ED0"/>
    <w:rsid w:val="002D1498"/>
    <w:rsid w:val="002D1851"/>
    <w:rsid w:val="002D185B"/>
    <w:rsid w:val="002D1958"/>
    <w:rsid w:val="002D233C"/>
    <w:rsid w:val="002D2483"/>
    <w:rsid w:val="002D255E"/>
    <w:rsid w:val="002D2A38"/>
    <w:rsid w:val="002D2C23"/>
    <w:rsid w:val="002D2EF7"/>
    <w:rsid w:val="002D33D9"/>
    <w:rsid w:val="002D378D"/>
    <w:rsid w:val="002D4572"/>
    <w:rsid w:val="002D46B4"/>
    <w:rsid w:val="002D488B"/>
    <w:rsid w:val="002D4A8A"/>
    <w:rsid w:val="002D53AF"/>
    <w:rsid w:val="002D5976"/>
    <w:rsid w:val="002D5A80"/>
    <w:rsid w:val="002D5B2B"/>
    <w:rsid w:val="002D6D95"/>
    <w:rsid w:val="002D6FEE"/>
    <w:rsid w:val="002E02E4"/>
    <w:rsid w:val="002E11B9"/>
    <w:rsid w:val="002E12E2"/>
    <w:rsid w:val="002E15B5"/>
    <w:rsid w:val="002E16C5"/>
    <w:rsid w:val="002E1950"/>
    <w:rsid w:val="002E1B50"/>
    <w:rsid w:val="002E23F0"/>
    <w:rsid w:val="002E2888"/>
    <w:rsid w:val="002E2C90"/>
    <w:rsid w:val="002E2CB4"/>
    <w:rsid w:val="002E315D"/>
    <w:rsid w:val="002E32B4"/>
    <w:rsid w:val="002E333E"/>
    <w:rsid w:val="002E3433"/>
    <w:rsid w:val="002E3495"/>
    <w:rsid w:val="002E3CBC"/>
    <w:rsid w:val="002E3EA2"/>
    <w:rsid w:val="002E528E"/>
    <w:rsid w:val="002E5C14"/>
    <w:rsid w:val="002E5D9F"/>
    <w:rsid w:val="002E5EC2"/>
    <w:rsid w:val="002E60AB"/>
    <w:rsid w:val="002E60CA"/>
    <w:rsid w:val="002E65A9"/>
    <w:rsid w:val="002E6E81"/>
    <w:rsid w:val="002E6EA1"/>
    <w:rsid w:val="002E7B86"/>
    <w:rsid w:val="002F00C5"/>
    <w:rsid w:val="002F0505"/>
    <w:rsid w:val="002F1C3B"/>
    <w:rsid w:val="002F2451"/>
    <w:rsid w:val="002F28D8"/>
    <w:rsid w:val="002F30EE"/>
    <w:rsid w:val="002F3777"/>
    <w:rsid w:val="002F3E13"/>
    <w:rsid w:val="002F4087"/>
    <w:rsid w:val="002F4582"/>
    <w:rsid w:val="002F47AD"/>
    <w:rsid w:val="002F50B0"/>
    <w:rsid w:val="002F50DF"/>
    <w:rsid w:val="002F5790"/>
    <w:rsid w:val="002F5943"/>
    <w:rsid w:val="002F5D62"/>
    <w:rsid w:val="002F5EF5"/>
    <w:rsid w:val="002F6295"/>
    <w:rsid w:val="002F6491"/>
    <w:rsid w:val="002F69A8"/>
    <w:rsid w:val="002F6DA6"/>
    <w:rsid w:val="002F6FEC"/>
    <w:rsid w:val="002F703B"/>
    <w:rsid w:val="002F7114"/>
    <w:rsid w:val="002F7C7E"/>
    <w:rsid w:val="0030008B"/>
    <w:rsid w:val="003001AA"/>
    <w:rsid w:val="003002F5"/>
    <w:rsid w:val="003006CA"/>
    <w:rsid w:val="003007F8"/>
    <w:rsid w:val="003008BA"/>
    <w:rsid w:val="00300951"/>
    <w:rsid w:val="00300C1B"/>
    <w:rsid w:val="00300FC1"/>
    <w:rsid w:val="00301980"/>
    <w:rsid w:val="00301C09"/>
    <w:rsid w:val="0030213C"/>
    <w:rsid w:val="00302934"/>
    <w:rsid w:val="00302DC9"/>
    <w:rsid w:val="00303177"/>
    <w:rsid w:val="0030336D"/>
    <w:rsid w:val="00303D85"/>
    <w:rsid w:val="00303FBB"/>
    <w:rsid w:val="003041D1"/>
    <w:rsid w:val="00304209"/>
    <w:rsid w:val="00304419"/>
    <w:rsid w:val="00304500"/>
    <w:rsid w:val="003047A6"/>
    <w:rsid w:val="00304ACA"/>
    <w:rsid w:val="00304E0E"/>
    <w:rsid w:val="00304F39"/>
    <w:rsid w:val="003052A7"/>
    <w:rsid w:val="0030550F"/>
    <w:rsid w:val="003056E7"/>
    <w:rsid w:val="0030571C"/>
    <w:rsid w:val="00305733"/>
    <w:rsid w:val="00305933"/>
    <w:rsid w:val="00305A2F"/>
    <w:rsid w:val="00306525"/>
    <w:rsid w:val="003065FC"/>
    <w:rsid w:val="003065FD"/>
    <w:rsid w:val="00306BCD"/>
    <w:rsid w:val="00306EF4"/>
    <w:rsid w:val="00307544"/>
    <w:rsid w:val="00307ADE"/>
    <w:rsid w:val="00307C7F"/>
    <w:rsid w:val="0031062D"/>
    <w:rsid w:val="00310B3E"/>
    <w:rsid w:val="003112D8"/>
    <w:rsid w:val="003114E5"/>
    <w:rsid w:val="00311547"/>
    <w:rsid w:val="0031158D"/>
    <w:rsid w:val="003116F0"/>
    <w:rsid w:val="00311996"/>
    <w:rsid w:val="00311ECF"/>
    <w:rsid w:val="0031339A"/>
    <w:rsid w:val="00313945"/>
    <w:rsid w:val="00313ACF"/>
    <w:rsid w:val="00313DC6"/>
    <w:rsid w:val="00313E28"/>
    <w:rsid w:val="0031449C"/>
    <w:rsid w:val="0031493F"/>
    <w:rsid w:val="00314A94"/>
    <w:rsid w:val="00314AEC"/>
    <w:rsid w:val="00314E63"/>
    <w:rsid w:val="00315199"/>
    <w:rsid w:val="003155DC"/>
    <w:rsid w:val="00315A08"/>
    <w:rsid w:val="00315BD0"/>
    <w:rsid w:val="00315EF0"/>
    <w:rsid w:val="003164CC"/>
    <w:rsid w:val="00316644"/>
    <w:rsid w:val="00316952"/>
    <w:rsid w:val="00316AD7"/>
    <w:rsid w:val="00316CCA"/>
    <w:rsid w:val="0031723E"/>
    <w:rsid w:val="00317296"/>
    <w:rsid w:val="00317FB1"/>
    <w:rsid w:val="003202F7"/>
    <w:rsid w:val="00320414"/>
    <w:rsid w:val="0032098B"/>
    <w:rsid w:val="00320BC1"/>
    <w:rsid w:val="003214AE"/>
    <w:rsid w:val="0032165A"/>
    <w:rsid w:val="003217E5"/>
    <w:rsid w:val="00322714"/>
    <w:rsid w:val="00322A82"/>
    <w:rsid w:val="00322EC0"/>
    <w:rsid w:val="003231D4"/>
    <w:rsid w:val="003232A2"/>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6441"/>
    <w:rsid w:val="003264AA"/>
    <w:rsid w:val="00326721"/>
    <w:rsid w:val="00326E08"/>
    <w:rsid w:val="00326F9A"/>
    <w:rsid w:val="003275FB"/>
    <w:rsid w:val="0032775A"/>
    <w:rsid w:val="00327F35"/>
    <w:rsid w:val="00330018"/>
    <w:rsid w:val="00330287"/>
    <w:rsid w:val="00330340"/>
    <w:rsid w:val="003306EF"/>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08B"/>
    <w:rsid w:val="00336575"/>
    <w:rsid w:val="00337211"/>
    <w:rsid w:val="00337477"/>
    <w:rsid w:val="00337623"/>
    <w:rsid w:val="0033781C"/>
    <w:rsid w:val="00337E1E"/>
    <w:rsid w:val="003406B4"/>
    <w:rsid w:val="0034083C"/>
    <w:rsid w:val="00340BC7"/>
    <w:rsid w:val="00340FC1"/>
    <w:rsid w:val="00341451"/>
    <w:rsid w:val="00341920"/>
    <w:rsid w:val="00341FC4"/>
    <w:rsid w:val="003420C1"/>
    <w:rsid w:val="0034227B"/>
    <w:rsid w:val="003423B5"/>
    <w:rsid w:val="0034245C"/>
    <w:rsid w:val="00342463"/>
    <w:rsid w:val="0034280D"/>
    <w:rsid w:val="003429F3"/>
    <w:rsid w:val="00343833"/>
    <w:rsid w:val="0034392C"/>
    <w:rsid w:val="00343A93"/>
    <w:rsid w:val="0034437D"/>
    <w:rsid w:val="00344463"/>
    <w:rsid w:val="0034476E"/>
    <w:rsid w:val="003447BF"/>
    <w:rsid w:val="0034484F"/>
    <w:rsid w:val="0034499F"/>
    <w:rsid w:val="00344AC7"/>
    <w:rsid w:val="00344B51"/>
    <w:rsid w:val="00344E7B"/>
    <w:rsid w:val="00344FE4"/>
    <w:rsid w:val="0034551E"/>
    <w:rsid w:val="00345B09"/>
    <w:rsid w:val="00345DEA"/>
    <w:rsid w:val="00345F85"/>
    <w:rsid w:val="003463A8"/>
    <w:rsid w:val="0034641B"/>
    <w:rsid w:val="003465FA"/>
    <w:rsid w:val="00346B3F"/>
    <w:rsid w:val="00346BBC"/>
    <w:rsid w:val="0034733A"/>
    <w:rsid w:val="003476A1"/>
    <w:rsid w:val="003476D8"/>
    <w:rsid w:val="00350CE9"/>
    <w:rsid w:val="00350D8B"/>
    <w:rsid w:val="00351063"/>
    <w:rsid w:val="00351240"/>
    <w:rsid w:val="003514BC"/>
    <w:rsid w:val="003514CD"/>
    <w:rsid w:val="00351915"/>
    <w:rsid w:val="00351B14"/>
    <w:rsid w:val="00352198"/>
    <w:rsid w:val="003524FD"/>
    <w:rsid w:val="0035341A"/>
    <w:rsid w:val="00353783"/>
    <w:rsid w:val="003537F7"/>
    <w:rsid w:val="003539F4"/>
    <w:rsid w:val="00353BE8"/>
    <w:rsid w:val="00353C93"/>
    <w:rsid w:val="00354667"/>
    <w:rsid w:val="00354C75"/>
    <w:rsid w:val="003552C8"/>
    <w:rsid w:val="00355A17"/>
    <w:rsid w:val="00355B15"/>
    <w:rsid w:val="00355B93"/>
    <w:rsid w:val="00356643"/>
    <w:rsid w:val="00356CCD"/>
    <w:rsid w:val="003575BA"/>
    <w:rsid w:val="00357FE7"/>
    <w:rsid w:val="0036000C"/>
    <w:rsid w:val="00360211"/>
    <w:rsid w:val="0036057B"/>
    <w:rsid w:val="003606E4"/>
    <w:rsid w:val="00360E5B"/>
    <w:rsid w:val="00360EB2"/>
    <w:rsid w:val="00361437"/>
    <w:rsid w:val="00361538"/>
    <w:rsid w:val="0036156C"/>
    <w:rsid w:val="0036194A"/>
    <w:rsid w:val="003619D6"/>
    <w:rsid w:val="00361C17"/>
    <w:rsid w:val="00361D72"/>
    <w:rsid w:val="00361EF7"/>
    <w:rsid w:val="00361F43"/>
    <w:rsid w:val="00361FBA"/>
    <w:rsid w:val="00362543"/>
    <w:rsid w:val="0036290E"/>
    <w:rsid w:val="00362D2B"/>
    <w:rsid w:val="00362D53"/>
    <w:rsid w:val="00362DB7"/>
    <w:rsid w:val="00362F0B"/>
    <w:rsid w:val="00363049"/>
    <w:rsid w:val="00363104"/>
    <w:rsid w:val="00363312"/>
    <w:rsid w:val="00363543"/>
    <w:rsid w:val="003636D3"/>
    <w:rsid w:val="00363E55"/>
    <w:rsid w:val="00363F8E"/>
    <w:rsid w:val="00364359"/>
    <w:rsid w:val="0036474E"/>
    <w:rsid w:val="00364A48"/>
    <w:rsid w:val="00364A9A"/>
    <w:rsid w:val="00364BF8"/>
    <w:rsid w:val="003651D5"/>
    <w:rsid w:val="00365A40"/>
    <w:rsid w:val="00365BF7"/>
    <w:rsid w:val="0036641F"/>
    <w:rsid w:val="00366695"/>
    <w:rsid w:val="00367219"/>
    <w:rsid w:val="00367370"/>
    <w:rsid w:val="00367444"/>
    <w:rsid w:val="00367459"/>
    <w:rsid w:val="003674BC"/>
    <w:rsid w:val="0036771C"/>
    <w:rsid w:val="00367816"/>
    <w:rsid w:val="00367C76"/>
    <w:rsid w:val="00367F5B"/>
    <w:rsid w:val="003701FC"/>
    <w:rsid w:val="00370582"/>
    <w:rsid w:val="00370A5A"/>
    <w:rsid w:val="0037239C"/>
    <w:rsid w:val="003725FE"/>
    <w:rsid w:val="0037316D"/>
    <w:rsid w:val="003733FA"/>
    <w:rsid w:val="0037342A"/>
    <w:rsid w:val="003736CC"/>
    <w:rsid w:val="003738D9"/>
    <w:rsid w:val="00373942"/>
    <w:rsid w:val="00373992"/>
    <w:rsid w:val="003739C4"/>
    <w:rsid w:val="00373ADA"/>
    <w:rsid w:val="00373F7E"/>
    <w:rsid w:val="00373FE3"/>
    <w:rsid w:val="00374A0E"/>
    <w:rsid w:val="003752DA"/>
    <w:rsid w:val="00375627"/>
    <w:rsid w:val="0037679F"/>
    <w:rsid w:val="003769B6"/>
    <w:rsid w:val="00376CA1"/>
    <w:rsid w:val="003773A4"/>
    <w:rsid w:val="00377869"/>
    <w:rsid w:val="00377D5D"/>
    <w:rsid w:val="00380384"/>
    <w:rsid w:val="0038169D"/>
    <w:rsid w:val="00381784"/>
    <w:rsid w:val="003818F6"/>
    <w:rsid w:val="00381A90"/>
    <w:rsid w:val="00381CB6"/>
    <w:rsid w:val="00382687"/>
    <w:rsid w:val="00382AC9"/>
    <w:rsid w:val="00382B37"/>
    <w:rsid w:val="00382E3A"/>
    <w:rsid w:val="003834DD"/>
    <w:rsid w:val="0038352B"/>
    <w:rsid w:val="0038418D"/>
    <w:rsid w:val="003842B9"/>
    <w:rsid w:val="00384422"/>
    <w:rsid w:val="003848C5"/>
    <w:rsid w:val="00384E54"/>
    <w:rsid w:val="00384E9B"/>
    <w:rsid w:val="00384F3A"/>
    <w:rsid w:val="0038584A"/>
    <w:rsid w:val="00385C58"/>
    <w:rsid w:val="003870C9"/>
    <w:rsid w:val="003872BB"/>
    <w:rsid w:val="003874A0"/>
    <w:rsid w:val="003877AE"/>
    <w:rsid w:val="00390179"/>
    <w:rsid w:val="00390188"/>
    <w:rsid w:val="0039046A"/>
    <w:rsid w:val="00390B89"/>
    <w:rsid w:val="00390D43"/>
    <w:rsid w:val="00391426"/>
    <w:rsid w:val="00391798"/>
    <w:rsid w:val="00391AA1"/>
    <w:rsid w:val="00391B86"/>
    <w:rsid w:val="00391BB4"/>
    <w:rsid w:val="00392977"/>
    <w:rsid w:val="003929E4"/>
    <w:rsid w:val="00392B69"/>
    <w:rsid w:val="00392E06"/>
    <w:rsid w:val="0039366B"/>
    <w:rsid w:val="003938E4"/>
    <w:rsid w:val="00393923"/>
    <w:rsid w:val="00393B62"/>
    <w:rsid w:val="00393C38"/>
    <w:rsid w:val="00393DBF"/>
    <w:rsid w:val="0039435D"/>
    <w:rsid w:val="003943D4"/>
    <w:rsid w:val="00394401"/>
    <w:rsid w:val="0039448A"/>
    <w:rsid w:val="0039464E"/>
    <w:rsid w:val="003947B1"/>
    <w:rsid w:val="00394920"/>
    <w:rsid w:val="00394CB0"/>
    <w:rsid w:val="003958CA"/>
    <w:rsid w:val="00395913"/>
    <w:rsid w:val="0039592D"/>
    <w:rsid w:val="0039593B"/>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747"/>
    <w:rsid w:val="003A17EF"/>
    <w:rsid w:val="003A267A"/>
    <w:rsid w:val="003A2745"/>
    <w:rsid w:val="003A3411"/>
    <w:rsid w:val="003A37B9"/>
    <w:rsid w:val="003A40A5"/>
    <w:rsid w:val="003A4806"/>
    <w:rsid w:val="003A517A"/>
    <w:rsid w:val="003A5368"/>
    <w:rsid w:val="003A53BE"/>
    <w:rsid w:val="003A5945"/>
    <w:rsid w:val="003A5BA7"/>
    <w:rsid w:val="003A68D3"/>
    <w:rsid w:val="003A7010"/>
    <w:rsid w:val="003A71C1"/>
    <w:rsid w:val="003A7286"/>
    <w:rsid w:val="003A730C"/>
    <w:rsid w:val="003A7E26"/>
    <w:rsid w:val="003B0031"/>
    <w:rsid w:val="003B0352"/>
    <w:rsid w:val="003B0AC6"/>
    <w:rsid w:val="003B11D4"/>
    <w:rsid w:val="003B2FEB"/>
    <w:rsid w:val="003B33FB"/>
    <w:rsid w:val="003B3918"/>
    <w:rsid w:val="003B3A03"/>
    <w:rsid w:val="003B458A"/>
    <w:rsid w:val="003B4611"/>
    <w:rsid w:val="003B4812"/>
    <w:rsid w:val="003B486C"/>
    <w:rsid w:val="003B4F37"/>
    <w:rsid w:val="003B55C8"/>
    <w:rsid w:val="003B5700"/>
    <w:rsid w:val="003B5827"/>
    <w:rsid w:val="003B597F"/>
    <w:rsid w:val="003B5D98"/>
    <w:rsid w:val="003B6137"/>
    <w:rsid w:val="003B6268"/>
    <w:rsid w:val="003B6FC0"/>
    <w:rsid w:val="003B72B9"/>
    <w:rsid w:val="003B75AB"/>
    <w:rsid w:val="003B7632"/>
    <w:rsid w:val="003B784F"/>
    <w:rsid w:val="003B7F25"/>
    <w:rsid w:val="003C0206"/>
    <w:rsid w:val="003C0353"/>
    <w:rsid w:val="003C05D7"/>
    <w:rsid w:val="003C0CED"/>
    <w:rsid w:val="003C13C6"/>
    <w:rsid w:val="003C1C2D"/>
    <w:rsid w:val="003C1E94"/>
    <w:rsid w:val="003C27BF"/>
    <w:rsid w:val="003C27F4"/>
    <w:rsid w:val="003C2982"/>
    <w:rsid w:val="003C2C5D"/>
    <w:rsid w:val="003C32F0"/>
    <w:rsid w:val="003C343D"/>
    <w:rsid w:val="003C39FE"/>
    <w:rsid w:val="003C3B35"/>
    <w:rsid w:val="003C3D90"/>
    <w:rsid w:val="003C458B"/>
    <w:rsid w:val="003C4CDF"/>
    <w:rsid w:val="003C53D6"/>
    <w:rsid w:val="003C58AA"/>
    <w:rsid w:val="003C5A7F"/>
    <w:rsid w:val="003C5BAF"/>
    <w:rsid w:val="003C5C2E"/>
    <w:rsid w:val="003C5ED0"/>
    <w:rsid w:val="003C6364"/>
    <w:rsid w:val="003C6D30"/>
    <w:rsid w:val="003C6D97"/>
    <w:rsid w:val="003C73BB"/>
    <w:rsid w:val="003C748B"/>
    <w:rsid w:val="003C7536"/>
    <w:rsid w:val="003D02B2"/>
    <w:rsid w:val="003D0BF0"/>
    <w:rsid w:val="003D1001"/>
    <w:rsid w:val="003D1649"/>
    <w:rsid w:val="003D2845"/>
    <w:rsid w:val="003D31A1"/>
    <w:rsid w:val="003D3265"/>
    <w:rsid w:val="003D3A64"/>
    <w:rsid w:val="003D3B61"/>
    <w:rsid w:val="003D3BBB"/>
    <w:rsid w:val="003D3E2E"/>
    <w:rsid w:val="003D3EEC"/>
    <w:rsid w:val="003D3F21"/>
    <w:rsid w:val="003D44EF"/>
    <w:rsid w:val="003D4DA2"/>
    <w:rsid w:val="003D5005"/>
    <w:rsid w:val="003D562F"/>
    <w:rsid w:val="003D577E"/>
    <w:rsid w:val="003D5A3D"/>
    <w:rsid w:val="003D5C52"/>
    <w:rsid w:val="003D5EAA"/>
    <w:rsid w:val="003D6978"/>
    <w:rsid w:val="003D6F0C"/>
    <w:rsid w:val="003D6F71"/>
    <w:rsid w:val="003D79A3"/>
    <w:rsid w:val="003D79CD"/>
    <w:rsid w:val="003D7BB1"/>
    <w:rsid w:val="003D7D34"/>
    <w:rsid w:val="003E06F9"/>
    <w:rsid w:val="003E079D"/>
    <w:rsid w:val="003E0A3B"/>
    <w:rsid w:val="003E0A84"/>
    <w:rsid w:val="003E0D7E"/>
    <w:rsid w:val="003E0FEE"/>
    <w:rsid w:val="003E11E0"/>
    <w:rsid w:val="003E1282"/>
    <w:rsid w:val="003E1753"/>
    <w:rsid w:val="003E19F8"/>
    <w:rsid w:val="003E1A64"/>
    <w:rsid w:val="003E2779"/>
    <w:rsid w:val="003E2BC0"/>
    <w:rsid w:val="003E2E40"/>
    <w:rsid w:val="003E32C4"/>
    <w:rsid w:val="003E4033"/>
    <w:rsid w:val="003E4F4F"/>
    <w:rsid w:val="003E57E8"/>
    <w:rsid w:val="003E58D1"/>
    <w:rsid w:val="003E625E"/>
    <w:rsid w:val="003E633B"/>
    <w:rsid w:val="003E65A0"/>
    <w:rsid w:val="003E6A7B"/>
    <w:rsid w:val="003E76FC"/>
    <w:rsid w:val="003E77D3"/>
    <w:rsid w:val="003E792E"/>
    <w:rsid w:val="003E7F81"/>
    <w:rsid w:val="003F0727"/>
    <w:rsid w:val="003F0876"/>
    <w:rsid w:val="003F092A"/>
    <w:rsid w:val="003F0A78"/>
    <w:rsid w:val="003F0CD1"/>
    <w:rsid w:val="003F1546"/>
    <w:rsid w:val="003F1A3F"/>
    <w:rsid w:val="003F2002"/>
    <w:rsid w:val="003F2117"/>
    <w:rsid w:val="003F259A"/>
    <w:rsid w:val="003F308B"/>
    <w:rsid w:val="003F3257"/>
    <w:rsid w:val="003F3471"/>
    <w:rsid w:val="003F3B09"/>
    <w:rsid w:val="003F3BDD"/>
    <w:rsid w:val="003F3F13"/>
    <w:rsid w:val="003F4495"/>
    <w:rsid w:val="003F4741"/>
    <w:rsid w:val="003F48AA"/>
    <w:rsid w:val="003F4981"/>
    <w:rsid w:val="003F4D6D"/>
    <w:rsid w:val="003F4E14"/>
    <w:rsid w:val="003F540A"/>
    <w:rsid w:val="003F5E49"/>
    <w:rsid w:val="003F66D6"/>
    <w:rsid w:val="003F680E"/>
    <w:rsid w:val="003F6BD0"/>
    <w:rsid w:val="003F7095"/>
    <w:rsid w:val="003F711F"/>
    <w:rsid w:val="003F7398"/>
    <w:rsid w:val="003F739A"/>
    <w:rsid w:val="003F7931"/>
    <w:rsid w:val="003F7E7C"/>
    <w:rsid w:val="003F7F2B"/>
    <w:rsid w:val="004000CB"/>
    <w:rsid w:val="00400314"/>
    <w:rsid w:val="004012A1"/>
    <w:rsid w:val="004013D4"/>
    <w:rsid w:val="00401F93"/>
    <w:rsid w:val="0040240E"/>
    <w:rsid w:val="0040296F"/>
    <w:rsid w:val="00402B73"/>
    <w:rsid w:val="00403199"/>
    <w:rsid w:val="0040329D"/>
    <w:rsid w:val="0040342D"/>
    <w:rsid w:val="0040365F"/>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EA"/>
    <w:rsid w:val="004102F3"/>
    <w:rsid w:val="00410528"/>
    <w:rsid w:val="004106ED"/>
    <w:rsid w:val="004107E6"/>
    <w:rsid w:val="00411215"/>
    <w:rsid w:val="0041132B"/>
    <w:rsid w:val="004114F7"/>
    <w:rsid w:val="0041165E"/>
    <w:rsid w:val="00411681"/>
    <w:rsid w:val="00411A72"/>
    <w:rsid w:val="004122FA"/>
    <w:rsid w:val="00413160"/>
    <w:rsid w:val="004131C3"/>
    <w:rsid w:val="004133FA"/>
    <w:rsid w:val="004136EF"/>
    <w:rsid w:val="004137D1"/>
    <w:rsid w:val="00413B77"/>
    <w:rsid w:val="00413C9D"/>
    <w:rsid w:val="00413E61"/>
    <w:rsid w:val="00414CA5"/>
    <w:rsid w:val="00414E95"/>
    <w:rsid w:val="00415146"/>
    <w:rsid w:val="004153EE"/>
    <w:rsid w:val="004155B2"/>
    <w:rsid w:val="004157C8"/>
    <w:rsid w:val="004159A4"/>
    <w:rsid w:val="00415B50"/>
    <w:rsid w:val="00415BE7"/>
    <w:rsid w:val="00415EE6"/>
    <w:rsid w:val="0041626E"/>
    <w:rsid w:val="00416906"/>
    <w:rsid w:val="00416E9F"/>
    <w:rsid w:val="004170DA"/>
    <w:rsid w:val="004176F1"/>
    <w:rsid w:val="00417C94"/>
    <w:rsid w:val="00417D61"/>
    <w:rsid w:val="00417EED"/>
    <w:rsid w:val="004205D4"/>
    <w:rsid w:val="00420853"/>
    <w:rsid w:val="00420884"/>
    <w:rsid w:val="00420F24"/>
    <w:rsid w:val="004211BE"/>
    <w:rsid w:val="00421653"/>
    <w:rsid w:val="00421BE9"/>
    <w:rsid w:val="00421E04"/>
    <w:rsid w:val="00422D90"/>
    <w:rsid w:val="0042327F"/>
    <w:rsid w:val="004232F6"/>
    <w:rsid w:val="00423744"/>
    <w:rsid w:val="004239D8"/>
    <w:rsid w:val="00423B22"/>
    <w:rsid w:val="004240D5"/>
    <w:rsid w:val="00424277"/>
    <w:rsid w:val="004243AA"/>
    <w:rsid w:val="00424553"/>
    <w:rsid w:val="0042469F"/>
    <w:rsid w:val="00424741"/>
    <w:rsid w:val="00424A72"/>
    <w:rsid w:val="00424D6E"/>
    <w:rsid w:val="00425110"/>
    <w:rsid w:val="004254DF"/>
    <w:rsid w:val="00425939"/>
    <w:rsid w:val="00425A6A"/>
    <w:rsid w:val="00425BD1"/>
    <w:rsid w:val="00425C4E"/>
    <w:rsid w:val="00427144"/>
    <w:rsid w:val="00427387"/>
    <w:rsid w:val="004278B2"/>
    <w:rsid w:val="004300DC"/>
    <w:rsid w:val="00430367"/>
    <w:rsid w:val="00430452"/>
    <w:rsid w:val="00430A87"/>
    <w:rsid w:val="00430C46"/>
    <w:rsid w:val="004311DD"/>
    <w:rsid w:val="004315A7"/>
    <w:rsid w:val="00431863"/>
    <w:rsid w:val="00431A7B"/>
    <w:rsid w:val="00431DF0"/>
    <w:rsid w:val="00431EDB"/>
    <w:rsid w:val="0043209A"/>
    <w:rsid w:val="004322FF"/>
    <w:rsid w:val="00432866"/>
    <w:rsid w:val="00432D00"/>
    <w:rsid w:val="00433006"/>
    <w:rsid w:val="00433489"/>
    <w:rsid w:val="00433C3F"/>
    <w:rsid w:val="00433D03"/>
    <w:rsid w:val="004345BA"/>
    <w:rsid w:val="00434A6D"/>
    <w:rsid w:val="00435029"/>
    <w:rsid w:val="0043518E"/>
    <w:rsid w:val="004351C1"/>
    <w:rsid w:val="00435554"/>
    <w:rsid w:val="00435ADB"/>
    <w:rsid w:val="00435C12"/>
    <w:rsid w:val="00435EE6"/>
    <w:rsid w:val="0043644B"/>
    <w:rsid w:val="00436AEE"/>
    <w:rsid w:val="00436D77"/>
    <w:rsid w:val="00436E61"/>
    <w:rsid w:val="00436F17"/>
    <w:rsid w:val="00437386"/>
    <w:rsid w:val="0043789E"/>
    <w:rsid w:val="00437D47"/>
    <w:rsid w:val="004402FD"/>
    <w:rsid w:val="00440A74"/>
    <w:rsid w:val="00440AC6"/>
    <w:rsid w:val="00440B24"/>
    <w:rsid w:val="00440D1D"/>
    <w:rsid w:val="00440E60"/>
    <w:rsid w:val="00441971"/>
    <w:rsid w:val="004419A0"/>
    <w:rsid w:val="004425D7"/>
    <w:rsid w:val="0044265B"/>
    <w:rsid w:val="00442902"/>
    <w:rsid w:val="00442B5A"/>
    <w:rsid w:val="00442C0D"/>
    <w:rsid w:val="00442FE0"/>
    <w:rsid w:val="004430A5"/>
    <w:rsid w:val="004431FA"/>
    <w:rsid w:val="004436FD"/>
    <w:rsid w:val="00443D9D"/>
    <w:rsid w:val="00443DAF"/>
    <w:rsid w:val="004447F9"/>
    <w:rsid w:val="00444995"/>
    <w:rsid w:val="004449CD"/>
    <w:rsid w:val="00444C10"/>
    <w:rsid w:val="0044532E"/>
    <w:rsid w:val="00445622"/>
    <w:rsid w:val="004462C3"/>
    <w:rsid w:val="00446377"/>
    <w:rsid w:val="00446384"/>
    <w:rsid w:val="00446C8D"/>
    <w:rsid w:val="00446DCC"/>
    <w:rsid w:val="0044702F"/>
    <w:rsid w:val="004471CE"/>
    <w:rsid w:val="00447AB0"/>
    <w:rsid w:val="0045007E"/>
    <w:rsid w:val="00450544"/>
    <w:rsid w:val="004509B5"/>
    <w:rsid w:val="00450B2C"/>
    <w:rsid w:val="00450C48"/>
    <w:rsid w:val="00450D8D"/>
    <w:rsid w:val="00451081"/>
    <w:rsid w:val="00451D93"/>
    <w:rsid w:val="00451F27"/>
    <w:rsid w:val="004526A6"/>
    <w:rsid w:val="00452E54"/>
    <w:rsid w:val="004530DE"/>
    <w:rsid w:val="004531A4"/>
    <w:rsid w:val="0045322C"/>
    <w:rsid w:val="0045336D"/>
    <w:rsid w:val="00453650"/>
    <w:rsid w:val="004538E0"/>
    <w:rsid w:val="00453A81"/>
    <w:rsid w:val="00453C43"/>
    <w:rsid w:val="00454010"/>
    <w:rsid w:val="00454023"/>
    <w:rsid w:val="004547C9"/>
    <w:rsid w:val="00454B83"/>
    <w:rsid w:val="00454D22"/>
    <w:rsid w:val="00455057"/>
    <w:rsid w:val="00455112"/>
    <w:rsid w:val="0045584E"/>
    <w:rsid w:val="00455E7A"/>
    <w:rsid w:val="0045619A"/>
    <w:rsid w:val="00456447"/>
    <w:rsid w:val="00456610"/>
    <w:rsid w:val="004567CE"/>
    <w:rsid w:val="00456E98"/>
    <w:rsid w:val="00457CA1"/>
    <w:rsid w:val="00460133"/>
    <w:rsid w:val="004608CC"/>
    <w:rsid w:val="0046093C"/>
    <w:rsid w:val="00460C97"/>
    <w:rsid w:val="00460E01"/>
    <w:rsid w:val="00461502"/>
    <w:rsid w:val="00461C28"/>
    <w:rsid w:val="00461E53"/>
    <w:rsid w:val="00461F2D"/>
    <w:rsid w:val="0046231E"/>
    <w:rsid w:val="004624A3"/>
    <w:rsid w:val="004627CE"/>
    <w:rsid w:val="00462BC2"/>
    <w:rsid w:val="00462E46"/>
    <w:rsid w:val="004635A6"/>
    <w:rsid w:val="004637E0"/>
    <w:rsid w:val="0046525E"/>
    <w:rsid w:val="00465649"/>
    <w:rsid w:val="00465874"/>
    <w:rsid w:val="00465880"/>
    <w:rsid w:val="00465FE1"/>
    <w:rsid w:val="00466532"/>
    <w:rsid w:val="0046666D"/>
    <w:rsid w:val="0046687D"/>
    <w:rsid w:val="00466F1C"/>
    <w:rsid w:val="00467A29"/>
    <w:rsid w:val="004701C6"/>
    <w:rsid w:val="00470D36"/>
    <w:rsid w:val="00470E87"/>
    <w:rsid w:val="00471093"/>
    <w:rsid w:val="0047128F"/>
    <w:rsid w:val="004714C2"/>
    <w:rsid w:val="004719C3"/>
    <w:rsid w:val="004719C7"/>
    <w:rsid w:val="004725F3"/>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60A"/>
    <w:rsid w:val="0048076B"/>
    <w:rsid w:val="00481074"/>
    <w:rsid w:val="004810CE"/>
    <w:rsid w:val="00481848"/>
    <w:rsid w:val="004818C4"/>
    <w:rsid w:val="00481A6E"/>
    <w:rsid w:val="00481BD2"/>
    <w:rsid w:val="00481D44"/>
    <w:rsid w:val="00481F84"/>
    <w:rsid w:val="00481FAD"/>
    <w:rsid w:val="00482A2C"/>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C5B"/>
    <w:rsid w:val="00487F4B"/>
    <w:rsid w:val="00487FDE"/>
    <w:rsid w:val="00490724"/>
    <w:rsid w:val="00490744"/>
    <w:rsid w:val="00490BC6"/>
    <w:rsid w:val="00491688"/>
    <w:rsid w:val="00491903"/>
    <w:rsid w:val="0049238A"/>
    <w:rsid w:val="00492697"/>
    <w:rsid w:val="00492788"/>
    <w:rsid w:val="00492ACF"/>
    <w:rsid w:val="00493119"/>
    <w:rsid w:val="0049325B"/>
    <w:rsid w:val="00493A37"/>
    <w:rsid w:val="00494639"/>
    <w:rsid w:val="00494939"/>
    <w:rsid w:val="00494CA9"/>
    <w:rsid w:val="00494E34"/>
    <w:rsid w:val="0049581A"/>
    <w:rsid w:val="004958A6"/>
    <w:rsid w:val="00495FCE"/>
    <w:rsid w:val="00496784"/>
    <w:rsid w:val="00496A28"/>
    <w:rsid w:val="00496EFA"/>
    <w:rsid w:val="00496FD8"/>
    <w:rsid w:val="00496FF5"/>
    <w:rsid w:val="00497D37"/>
    <w:rsid w:val="004A0A28"/>
    <w:rsid w:val="004A0D10"/>
    <w:rsid w:val="004A0E38"/>
    <w:rsid w:val="004A1047"/>
    <w:rsid w:val="004A1071"/>
    <w:rsid w:val="004A11F2"/>
    <w:rsid w:val="004A1358"/>
    <w:rsid w:val="004A13BF"/>
    <w:rsid w:val="004A1E54"/>
    <w:rsid w:val="004A21AE"/>
    <w:rsid w:val="004A2422"/>
    <w:rsid w:val="004A26E9"/>
    <w:rsid w:val="004A2A32"/>
    <w:rsid w:val="004A2CCD"/>
    <w:rsid w:val="004A2F45"/>
    <w:rsid w:val="004A3527"/>
    <w:rsid w:val="004A3545"/>
    <w:rsid w:val="004A360E"/>
    <w:rsid w:val="004A43B9"/>
    <w:rsid w:val="004A43DB"/>
    <w:rsid w:val="004A4659"/>
    <w:rsid w:val="004A465A"/>
    <w:rsid w:val="004A47BA"/>
    <w:rsid w:val="004A4830"/>
    <w:rsid w:val="004A4968"/>
    <w:rsid w:val="004A4F89"/>
    <w:rsid w:val="004A50EA"/>
    <w:rsid w:val="004A5267"/>
    <w:rsid w:val="004A5660"/>
    <w:rsid w:val="004A574A"/>
    <w:rsid w:val="004A57B5"/>
    <w:rsid w:val="004A57BB"/>
    <w:rsid w:val="004A5A2F"/>
    <w:rsid w:val="004A5B0A"/>
    <w:rsid w:val="004A6A0D"/>
    <w:rsid w:val="004A72BF"/>
    <w:rsid w:val="004A73B7"/>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2C4"/>
    <w:rsid w:val="004B53F5"/>
    <w:rsid w:val="004B5648"/>
    <w:rsid w:val="004B5913"/>
    <w:rsid w:val="004B60B6"/>
    <w:rsid w:val="004B6105"/>
    <w:rsid w:val="004B62D7"/>
    <w:rsid w:val="004B65FB"/>
    <w:rsid w:val="004B6A61"/>
    <w:rsid w:val="004B7145"/>
    <w:rsid w:val="004B787D"/>
    <w:rsid w:val="004C0799"/>
    <w:rsid w:val="004C0C66"/>
    <w:rsid w:val="004C1534"/>
    <w:rsid w:val="004C1AC1"/>
    <w:rsid w:val="004C1B42"/>
    <w:rsid w:val="004C1B69"/>
    <w:rsid w:val="004C1FB1"/>
    <w:rsid w:val="004C2115"/>
    <w:rsid w:val="004C24C2"/>
    <w:rsid w:val="004C25AA"/>
    <w:rsid w:val="004C29C7"/>
    <w:rsid w:val="004C2C8E"/>
    <w:rsid w:val="004C3070"/>
    <w:rsid w:val="004C3628"/>
    <w:rsid w:val="004C407C"/>
    <w:rsid w:val="004C4315"/>
    <w:rsid w:val="004C48A5"/>
    <w:rsid w:val="004C54CF"/>
    <w:rsid w:val="004C54E0"/>
    <w:rsid w:val="004C5534"/>
    <w:rsid w:val="004C5D06"/>
    <w:rsid w:val="004C61B3"/>
    <w:rsid w:val="004C657C"/>
    <w:rsid w:val="004C686E"/>
    <w:rsid w:val="004C72A7"/>
    <w:rsid w:val="004C77F5"/>
    <w:rsid w:val="004C7C7E"/>
    <w:rsid w:val="004C7D14"/>
    <w:rsid w:val="004D026D"/>
    <w:rsid w:val="004D052C"/>
    <w:rsid w:val="004D0C38"/>
    <w:rsid w:val="004D108A"/>
    <w:rsid w:val="004D159C"/>
    <w:rsid w:val="004D193F"/>
    <w:rsid w:val="004D1EEB"/>
    <w:rsid w:val="004D2565"/>
    <w:rsid w:val="004D3077"/>
    <w:rsid w:val="004D36F4"/>
    <w:rsid w:val="004D3C50"/>
    <w:rsid w:val="004D41B1"/>
    <w:rsid w:val="004D4638"/>
    <w:rsid w:val="004D4B10"/>
    <w:rsid w:val="004D4DD3"/>
    <w:rsid w:val="004D53CB"/>
    <w:rsid w:val="004D54C6"/>
    <w:rsid w:val="004D58B3"/>
    <w:rsid w:val="004D596D"/>
    <w:rsid w:val="004D5B92"/>
    <w:rsid w:val="004D5C60"/>
    <w:rsid w:val="004D5D36"/>
    <w:rsid w:val="004D5FBE"/>
    <w:rsid w:val="004D5FF7"/>
    <w:rsid w:val="004D6791"/>
    <w:rsid w:val="004D67FB"/>
    <w:rsid w:val="004D705F"/>
    <w:rsid w:val="004D7291"/>
    <w:rsid w:val="004D7810"/>
    <w:rsid w:val="004D7C85"/>
    <w:rsid w:val="004D7CAE"/>
    <w:rsid w:val="004D7CE2"/>
    <w:rsid w:val="004E03B4"/>
    <w:rsid w:val="004E0480"/>
    <w:rsid w:val="004E07E2"/>
    <w:rsid w:val="004E1269"/>
    <w:rsid w:val="004E136B"/>
    <w:rsid w:val="004E15AA"/>
    <w:rsid w:val="004E1CCD"/>
    <w:rsid w:val="004E21AE"/>
    <w:rsid w:val="004E21B1"/>
    <w:rsid w:val="004E3B40"/>
    <w:rsid w:val="004E3EC0"/>
    <w:rsid w:val="004E4465"/>
    <w:rsid w:val="004E4832"/>
    <w:rsid w:val="004E4E83"/>
    <w:rsid w:val="004E5728"/>
    <w:rsid w:val="004E577A"/>
    <w:rsid w:val="004E6011"/>
    <w:rsid w:val="004E6A4C"/>
    <w:rsid w:val="004E6F5F"/>
    <w:rsid w:val="004E7056"/>
    <w:rsid w:val="004E715F"/>
    <w:rsid w:val="004E7247"/>
    <w:rsid w:val="004E737A"/>
    <w:rsid w:val="004E7540"/>
    <w:rsid w:val="004E7FD8"/>
    <w:rsid w:val="004E7FF6"/>
    <w:rsid w:val="004F0306"/>
    <w:rsid w:val="004F040F"/>
    <w:rsid w:val="004F0B99"/>
    <w:rsid w:val="004F105B"/>
    <w:rsid w:val="004F120F"/>
    <w:rsid w:val="004F1296"/>
    <w:rsid w:val="004F169F"/>
    <w:rsid w:val="004F17BB"/>
    <w:rsid w:val="004F1DEE"/>
    <w:rsid w:val="004F1F9D"/>
    <w:rsid w:val="004F240A"/>
    <w:rsid w:val="004F2F21"/>
    <w:rsid w:val="004F3084"/>
    <w:rsid w:val="004F3DE2"/>
    <w:rsid w:val="004F40E0"/>
    <w:rsid w:val="004F4210"/>
    <w:rsid w:val="004F4802"/>
    <w:rsid w:val="004F4B63"/>
    <w:rsid w:val="004F4E83"/>
    <w:rsid w:val="004F5111"/>
    <w:rsid w:val="004F53C9"/>
    <w:rsid w:val="004F5526"/>
    <w:rsid w:val="004F57A4"/>
    <w:rsid w:val="004F6156"/>
    <w:rsid w:val="004F616A"/>
    <w:rsid w:val="004F6F75"/>
    <w:rsid w:val="004F7024"/>
    <w:rsid w:val="004F7094"/>
    <w:rsid w:val="004F7844"/>
    <w:rsid w:val="004F7C41"/>
    <w:rsid w:val="00500CE9"/>
    <w:rsid w:val="00500D4A"/>
    <w:rsid w:val="005012FA"/>
    <w:rsid w:val="005017E8"/>
    <w:rsid w:val="005019AA"/>
    <w:rsid w:val="00501E42"/>
    <w:rsid w:val="005020F9"/>
    <w:rsid w:val="00502E2D"/>
    <w:rsid w:val="005032FA"/>
    <w:rsid w:val="00503668"/>
    <w:rsid w:val="0050367A"/>
    <w:rsid w:val="00503993"/>
    <w:rsid w:val="00503F9D"/>
    <w:rsid w:val="00504021"/>
    <w:rsid w:val="00505255"/>
    <w:rsid w:val="00505283"/>
    <w:rsid w:val="0050645B"/>
    <w:rsid w:val="00507091"/>
    <w:rsid w:val="0050732F"/>
    <w:rsid w:val="005074C4"/>
    <w:rsid w:val="0050787C"/>
    <w:rsid w:val="005079CC"/>
    <w:rsid w:val="00507C81"/>
    <w:rsid w:val="00507D31"/>
    <w:rsid w:val="0051063A"/>
    <w:rsid w:val="005109A0"/>
    <w:rsid w:val="005109B8"/>
    <w:rsid w:val="00510D77"/>
    <w:rsid w:val="00510D8B"/>
    <w:rsid w:val="00510E50"/>
    <w:rsid w:val="005115E5"/>
    <w:rsid w:val="0051171D"/>
    <w:rsid w:val="00511788"/>
    <w:rsid w:val="0051198B"/>
    <w:rsid w:val="00511DAF"/>
    <w:rsid w:val="00512362"/>
    <w:rsid w:val="00512A90"/>
    <w:rsid w:val="00512BA4"/>
    <w:rsid w:val="00512BE8"/>
    <w:rsid w:val="00512FC8"/>
    <w:rsid w:val="0051300C"/>
    <w:rsid w:val="00513895"/>
    <w:rsid w:val="00514532"/>
    <w:rsid w:val="005146C7"/>
    <w:rsid w:val="005146DE"/>
    <w:rsid w:val="00514799"/>
    <w:rsid w:val="00514A34"/>
    <w:rsid w:val="00514BFF"/>
    <w:rsid w:val="00514ED9"/>
    <w:rsid w:val="005159F4"/>
    <w:rsid w:val="00515B5F"/>
    <w:rsid w:val="00515BC8"/>
    <w:rsid w:val="00515CA7"/>
    <w:rsid w:val="00515DAE"/>
    <w:rsid w:val="0051746B"/>
    <w:rsid w:val="005178B9"/>
    <w:rsid w:val="00517E24"/>
    <w:rsid w:val="00520036"/>
    <w:rsid w:val="00520074"/>
    <w:rsid w:val="0052049D"/>
    <w:rsid w:val="0052125F"/>
    <w:rsid w:val="005214E8"/>
    <w:rsid w:val="00521CB1"/>
    <w:rsid w:val="00521E7E"/>
    <w:rsid w:val="005227F5"/>
    <w:rsid w:val="005229E7"/>
    <w:rsid w:val="00523077"/>
    <w:rsid w:val="0052348B"/>
    <w:rsid w:val="00523D9F"/>
    <w:rsid w:val="00524408"/>
    <w:rsid w:val="00524D29"/>
    <w:rsid w:val="00524ECD"/>
    <w:rsid w:val="0052565C"/>
    <w:rsid w:val="005262DE"/>
    <w:rsid w:val="0052638C"/>
    <w:rsid w:val="00526519"/>
    <w:rsid w:val="00526846"/>
    <w:rsid w:val="00526910"/>
    <w:rsid w:val="00526A64"/>
    <w:rsid w:val="00526BC4"/>
    <w:rsid w:val="00526C5C"/>
    <w:rsid w:val="00526EB6"/>
    <w:rsid w:val="00526F30"/>
    <w:rsid w:val="00526FD1"/>
    <w:rsid w:val="00527338"/>
    <w:rsid w:val="00527339"/>
    <w:rsid w:val="0052763D"/>
    <w:rsid w:val="00527C05"/>
    <w:rsid w:val="00527C17"/>
    <w:rsid w:val="00527C64"/>
    <w:rsid w:val="00527FA8"/>
    <w:rsid w:val="005302A5"/>
    <w:rsid w:val="00530507"/>
    <w:rsid w:val="00530775"/>
    <w:rsid w:val="00530A54"/>
    <w:rsid w:val="00530B88"/>
    <w:rsid w:val="0053211B"/>
    <w:rsid w:val="005321E9"/>
    <w:rsid w:val="00532281"/>
    <w:rsid w:val="00532E86"/>
    <w:rsid w:val="00533028"/>
    <w:rsid w:val="0053361F"/>
    <w:rsid w:val="00533905"/>
    <w:rsid w:val="00533A68"/>
    <w:rsid w:val="00533D37"/>
    <w:rsid w:val="00533DE6"/>
    <w:rsid w:val="00533E42"/>
    <w:rsid w:val="00533E65"/>
    <w:rsid w:val="00533EFC"/>
    <w:rsid w:val="00534416"/>
    <w:rsid w:val="005344B5"/>
    <w:rsid w:val="005349DB"/>
    <w:rsid w:val="00534DBA"/>
    <w:rsid w:val="00534DF6"/>
    <w:rsid w:val="00535E8C"/>
    <w:rsid w:val="00535F79"/>
    <w:rsid w:val="00536183"/>
    <w:rsid w:val="005368BF"/>
    <w:rsid w:val="00536FAD"/>
    <w:rsid w:val="00537381"/>
    <w:rsid w:val="00537507"/>
    <w:rsid w:val="00537962"/>
    <w:rsid w:val="00537B18"/>
    <w:rsid w:val="00537F42"/>
    <w:rsid w:val="00540BAC"/>
    <w:rsid w:val="00540E36"/>
    <w:rsid w:val="0054119B"/>
    <w:rsid w:val="00541207"/>
    <w:rsid w:val="00541829"/>
    <w:rsid w:val="0054187F"/>
    <w:rsid w:val="00541ACE"/>
    <w:rsid w:val="00541FFA"/>
    <w:rsid w:val="00542138"/>
    <w:rsid w:val="005422F1"/>
    <w:rsid w:val="005425B5"/>
    <w:rsid w:val="0054263B"/>
    <w:rsid w:val="0054325B"/>
    <w:rsid w:val="005434F9"/>
    <w:rsid w:val="0054367D"/>
    <w:rsid w:val="0054388E"/>
    <w:rsid w:val="00543BF3"/>
    <w:rsid w:val="00543DE6"/>
    <w:rsid w:val="00543F67"/>
    <w:rsid w:val="00543F6E"/>
    <w:rsid w:val="00545156"/>
    <w:rsid w:val="00545850"/>
    <w:rsid w:val="00545884"/>
    <w:rsid w:val="00545ED2"/>
    <w:rsid w:val="00546454"/>
    <w:rsid w:val="0054659C"/>
    <w:rsid w:val="005470A7"/>
    <w:rsid w:val="0054719C"/>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31EB"/>
    <w:rsid w:val="0055359F"/>
    <w:rsid w:val="00553AF5"/>
    <w:rsid w:val="00553CCC"/>
    <w:rsid w:val="00553FC0"/>
    <w:rsid w:val="00554665"/>
    <w:rsid w:val="00554892"/>
    <w:rsid w:val="00555E53"/>
    <w:rsid w:val="00555F2F"/>
    <w:rsid w:val="00555FFA"/>
    <w:rsid w:val="00556579"/>
    <w:rsid w:val="00556926"/>
    <w:rsid w:val="00556CAB"/>
    <w:rsid w:val="0055712D"/>
    <w:rsid w:val="005576BB"/>
    <w:rsid w:val="00557B7F"/>
    <w:rsid w:val="00557E9B"/>
    <w:rsid w:val="00557F56"/>
    <w:rsid w:val="0056037E"/>
    <w:rsid w:val="005607B5"/>
    <w:rsid w:val="00561825"/>
    <w:rsid w:val="00561AA8"/>
    <w:rsid w:val="00561E14"/>
    <w:rsid w:val="00561E70"/>
    <w:rsid w:val="0056254B"/>
    <w:rsid w:val="00562A7C"/>
    <w:rsid w:val="00563309"/>
    <w:rsid w:val="005635AC"/>
    <w:rsid w:val="005645DC"/>
    <w:rsid w:val="005646AC"/>
    <w:rsid w:val="00564878"/>
    <w:rsid w:val="00564BD9"/>
    <w:rsid w:val="00564E81"/>
    <w:rsid w:val="005650F2"/>
    <w:rsid w:val="00565299"/>
    <w:rsid w:val="005653CB"/>
    <w:rsid w:val="00565823"/>
    <w:rsid w:val="00565B3D"/>
    <w:rsid w:val="00565D98"/>
    <w:rsid w:val="00565F55"/>
    <w:rsid w:val="005673B2"/>
    <w:rsid w:val="005678F0"/>
    <w:rsid w:val="00567B39"/>
    <w:rsid w:val="0057033C"/>
    <w:rsid w:val="00570A66"/>
    <w:rsid w:val="00571745"/>
    <w:rsid w:val="005721C4"/>
    <w:rsid w:val="005728FB"/>
    <w:rsid w:val="0057290D"/>
    <w:rsid w:val="00572EB1"/>
    <w:rsid w:val="0057342A"/>
    <w:rsid w:val="00573687"/>
    <w:rsid w:val="005739F8"/>
    <w:rsid w:val="00573D32"/>
    <w:rsid w:val="005741C4"/>
    <w:rsid w:val="005742D7"/>
    <w:rsid w:val="005742E0"/>
    <w:rsid w:val="005744E6"/>
    <w:rsid w:val="005749A0"/>
    <w:rsid w:val="00574D57"/>
    <w:rsid w:val="00574FB3"/>
    <w:rsid w:val="0057507C"/>
    <w:rsid w:val="005750FD"/>
    <w:rsid w:val="005751FC"/>
    <w:rsid w:val="0057526F"/>
    <w:rsid w:val="00575276"/>
    <w:rsid w:val="00575307"/>
    <w:rsid w:val="00575920"/>
    <w:rsid w:val="00575B96"/>
    <w:rsid w:val="00575ECF"/>
    <w:rsid w:val="00576176"/>
    <w:rsid w:val="005762F5"/>
    <w:rsid w:val="0057656B"/>
    <w:rsid w:val="00576688"/>
    <w:rsid w:val="00576ADB"/>
    <w:rsid w:val="00576F83"/>
    <w:rsid w:val="00576F91"/>
    <w:rsid w:val="0057711D"/>
    <w:rsid w:val="005774A7"/>
    <w:rsid w:val="005802FC"/>
    <w:rsid w:val="005804EC"/>
    <w:rsid w:val="00580671"/>
    <w:rsid w:val="005808CD"/>
    <w:rsid w:val="00581211"/>
    <w:rsid w:val="0058138F"/>
    <w:rsid w:val="00581B33"/>
    <w:rsid w:val="00581C10"/>
    <w:rsid w:val="00581C4F"/>
    <w:rsid w:val="00581EBB"/>
    <w:rsid w:val="00582077"/>
    <w:rsid w:val="0058238F"/>
    <w:rsid w:val="00582473"/>
    <w:rsid w:val="0058290C"/>
    <w:rsid w:val="0058374B"/>
    <w:rsid w:val="005839D9"/>
    <w:rsid w:val="00583B76"/>
    <w:rsid w:val="0058443F"/>
    <w:rsid w:val="0058463D"/>
    <w:rsid w:val="005849C2"/>
    <w:rsid w:val="00584E0F"/>
    <w:rsid w:val="00584F3B"/>
    <w:rsid w:val="00585505"/>
    <w:rsid w:val="00585FA6"/>
    <w:rsid w:val="005863FB"/>
    <w:rsid w:val="00586684"/>
    <w:rsid w:val="00586A96"/>
    <w:rsid w:val="00586C9D"/>
    <w:rsid w:val="00587785"/>
    <w:rsid w:val="00587E75"/>
    <w:rsid w:val="00590407"/>
    <w:rsid w:val="00590DDD"/>
    <w:rsid w:val="00590E08"/>
    <w:rsid w:val="0059155C"/>
    <w:rsid w:val="005916A7"/>
    <w:rsid w:val="00591CA0"/>
    <w:rsid w:val="005923EE"/>
    <w:rsid w:val="00592741"/>
    <w:rsid w:val="0059368B"/>
    <w:rsid w:val="00594308"/>
    <w:rsid w:val="00594841"/>
    <w:rsid w:val="00594AAF"/>
    <w:rsid w:val="00595425"/>
    <w:rsid w:val="005956D2"/>
    <w:rsid w:val="00595A9F"/>
    <w:rsid w:val="00595B38"/>
    <w:rsid w:val="00596458"/>
    <w:rsid w:val="00597143"/>
    <w:rsid w:val="005973D8"/>
    <w:rsid w:val="0059786D"/>
    <w:rsid w:val="00597A50"/>
    <w:rsid w:val="00597AB6"/>
    <w:rsid w:val="00597F38"/>
    <w:rsid w:val="005A0293"/>
    <w:rsid w:val="005A039E"/>
    <w:rsid w:val="005A0475"/>
    <w:rsid w:val="005A0A89"/>
    <w:rsid w:val="005A0AEA"/>
    <w:rsid w:val="005A12F3"/>
    <w:rsid w:val="005A13BD"/>
    <w:rsid w:val="005A1486"/>
    <w:rsid w:val="005A1CF9"/>
    <w:rsid w:val="005A1D16"/>
    <w:rsid w:val="005A1F16"/>
    <w:rsid w:val="005A2397"/>
    <w:rsid w:val="005A23C8"/>
    <w:rsid w:val="005A243A"/>
    <w:rsid w:val="005A2BF4"/>
    <w:rsid w:val="005A387D"/>
    <w:rsid w:val="005A3F0E"/>
    <w:rsid w:val="005A4222"/>
    <w:rsid w:val="005A463E"/>
    <w:rsid w:val="005A490C"/>
    <w:rsid w:val="005A4C2A"/>
    <w:rsid w:val="005A4EC5"/>
    <w:rsid w:val="005A5159"/>
    <w:rsid w:val="005A5C8E"/>
    <w:rsid w:val="005A6141"/>
    <w:rsid w:val="005A6248"/>
    <w:rsid w:val="005A640C"/>
    <w:rsid w:val="005A64AD"/>
    <w:rsid w:val="005A6E63"/>
    <w:rsid w:val="005A71B5"/>
    <w:rsid w:val="005A7260"/>
    <w:rsid w:val="005A73AC"/>
    <w:rsid w:val="005A7589"/>
    <w:rsid w:val="005A7F30"/>
    <w:rsid w:val="005B070C"/>
    <w:rsid w:val="005B188F"/>
    <w:rsid w:val="005B1F14"/>
    <w:rsid w:val="005B23CE"/>
    <w:rsid w:val="005B2782"/>
    <w:rsid w:val="005B2ADD"/>
    <w:rsid w:val="005B2AE8"/>
    <w:rsid w:val="005B2C5E"/>
    <w:rsid w:val="005B2CDB"/>
    <w:rsid w:val="005B2F19"/>
    <w:rsid w:val="005B334E"/>
    <w:rsid w:val="005B33D7"/>
    <w:rsid w:val="005B367C"/>
    <w:rsid w:val="005B3ADE"/>
    <w:rsid w:val="005B3D2B"/>
    <w:rsid w:val="005B3E6C"/>
    <w:rsid w:val="005B3F28"/>
    <w:rsid w:val="005B40FE"/>
    <w:rsid w:val="005B491B"/>
    <w:rsid w:val="005B5915"/>
    <w:rsid w:val="005B5A7B"/>
    <w:rsid w:val="005B5C71"/>
    <w:rsid w:val="005B6BF3"/>
    <w:rsid w:val="005B6EF3"/>
    <w:rsid w:val="005B7248"/>
    <w:rsid w:val="005B770A"/>
    <w:rsid w:val="005B7B5F"/>
    <w:rsid w:val="005C023E"/>
    <w:rsid w:val="005C0448"/>
    <w:rsid w:val="005C079B"/>
    <w:rsid w:val="005C087C"/>
    <w:rsid w:val="005C0A8D"/>
    <w:rsid w:val="005C105E"/>
    <w:rsid w:val="005C1174"/>
    <w:rsid w:val="005C1175"/>
    <w:rsid w:val="005C14AD"/>
    <w:rsid w:val="005C1516"/>
    <w:rsid w:val="005C1740"/>
    <w:rsid w:val="005C1871"/>
    <w:rsid w:val="005C1FE0"/>
    <w:rsid w:val="005C21A7"/>
    <w:rsid w:val="005C22B7"/>
    <w:rsid w:val="005C230A"/>
    <w:rsid w:val="005C3014"/>
    <w:rsid w:val="005C31F8"/>
    <w:rsid w:val="005C38FB"/>
    <w:rsid w:val="005C3938"/>
    <w:rsid w:val="005C394D"/>
    <w:rsid w:val="005C3A1E"/>
    <w:rsid w:val="005C4035"/>
    <w:rsid w:val="005C42CF"/>
    <w:rsid w:val="005C5FC3"/>
    <w:rsid w:val="005C63B6"/>
    <w:rsid w:val="005C6803"/>
    <w:rsid w:val="005C6FFB"/>
    <w:rsid w:val="005C70AD"/>
    <w:rsid w:val="005C732C"/>
    <w:rsid w:val="005C7D83"/>
    <w:rsid w:val="005C7E27"/>
    <w:rsid w:val="005C7FA3"/>
    <w:rsid w:val="005D00B4"/>
    <w:rsid w:val="005D06AB"/>
    <w:rsid w:val="005D079E"/>
    <w:rsid w:val="005D08A0"/>
    <w:rsid w:val="005D0AF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7D5"/>
    <w:rsid w:val="005E0848"/>
    <w:rsid w:val="005E09E2"/>
    <w:rsid w:val="005E105A"/>
    <w:rsid w:val="005E125D"/>
    <w:rsid w:val="005E15BC"/>
    <w:rsid w:val="005E2034"/>
    <w:rsid w:val="005E2510"/>
    <w:rsid w:val="005E26D7"/>
    <w:rsid w:val="005E28AF"/>
    <w:rsid w:val="005E2E25"/>
    <w:rsid w:val="005E3F23"/>
    <w:rsid w:val="005E44CC"/>
    <w:rsid w:val="005E48CC"/>
    <w:rsid w:val="005E4A2A"/>
    <w:rsid w:val="005E5195"/>
    <w:rsid w:val="005E52D7"/>
    <w:rsid w:val="005E5313"/>
    <w:rsid w:val="005E56D0"/>
    <w:rsid w:val="005E5884"/>
    <w:rsid w:val="005E58B6"/>
    <w:rsid w:val="005E5905"/>
    <w:rsid w:val="005E5D6F"/>
    <w:rsid w:val="005E6207"/>
    <w:rsid w:val="005E630D"/>
    <w:rsid w:val="005E6A8D"/>
    <w:rsid w:val="005E71A9"/>
    <w:rsid w:val="005E78E5"/>
    <w:rsid w:val="005F0409"/>
    <w:rsid w:val="005F0483"/>
    <w:rsid w:val="005F082D"/>
    <w:rsid w:val="005F1A7D"/>
    <w:rsid w:val="005F1EFE"/>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315"/>
    <w:rsid w:val="005F798E"/>
    <w:rsid w:val="005F7EE3"/>
    <w:rsid w:val="005F7F83"/>
    <w:rsid w:val="006002A3"/>
    <w:rsid w:val="00600377"/>
    <w:rsid w:val="00600C24"/>
    <w:rsid w:val="00600CDE"/>
    <w:rsid w:val="00601517"/>
    <w:rsid w:val="00601A70"/>
    <w:rsid w:val="00602332"/>
    <w:rsid w:val="0060297E"/>
    <w:rsid w:val="00602D49"/>
    <w:rsid w:val="00602D9D"/>
    <w:rsid w:val="00602EFA"/>
    <w:rsid w:val="00603253"/>
    <w:rsid w:val="00603893"/>
    <w:rsid w:val="00603E9B"/>
    <w:rsid w:val="00604004"/>
    <w:rsid w:val="00604224"/>
    <w:rsid w:val="006047B9"/>
    <w:rsid w:val="00604BAE"/>
    <w:rsid w:val="00604BB3"/>
    <w:rsid w:val="00605580"/>
    <w:rsid w:val="00605798"/>
    <w:rsid w:val="00605C80"/>
    <w:rsid w:val="00605FDB"/>
    <w:rsid w:val="00606303"/>
    <w:rsid w:val="006064F0"/>
    <w:rsid w:val="006065A2"/>
    <w:rsid w:val="00607327"/>
    <w:rsid w:val="006078B5"/>
    <w:rsid w:val="00607C75"/>
    <w:rsid w:val="006107CB"/>
    <w:rsid w:val="0061080E"/>
    <w:rsid w:val="00610BA8"/>
    <w:rsid w:val="006114F1"/>
    <w:rsid w:val="006118BE"/>
    <w:rsid w:val="00611E67"/>
    <w:rsid w:val="00612085"/>
    <w:rsid w:val="00612B52"/>
    <w:rsid w:val="00612D68"/>
    <w:rsid w:val="006131CF"/>
    <w:rsid w:val="006133E4"/>
    <w:rsid w:val="00613E6E"/>
    <w:rsid w:val="00613EEC"/>
    <w:rsid w:val="00613F72"/>
    <w:rsid w:val="00613FFD"/>
    <w:rsid w:val="0061436C"/>
    <w:rsid w:val="00614FF0"/>
    <w:rsid w:val="00615A3A"/>
    <w:rsid w:val="00615A4A"/>
    <w:rsid w:val="00615A8C"/>
    <w:rsid w:val="00615B5C"/>
    <w:rsid w:val="00615C02"/>
    <w:rsid w:val="00615CB1"/>
    <w:rsid w:val="00615D77"/>
    <w:rsid w:val="00615D88"/>
    <w:rsid w:val="00615FB5"/>
    <w:rsid w:val="00615FF5"/>
    <w:rsid w:val="0061617C"/>
    <w:rsid w:val="00616AB6"/>
    <w:rsid w:val="00616F0A"/>
    <w:rsid w:val="0061753F"/>
    <w:rsid w:val="00617606"/>
    <w:rsid w:val="006178E4"/>
    <w:rsid w:val="00617DD6"/>
    <w:rsid w:val="006201CE"/>
    <w:rsid w:val="006202B5"/>
    <w:rsid w:val="00620B19"/>
    <w:rsid w:val="00620B8D"/>
    <w:rsid w:val="00620C7E"/>
    <w:rsid w:val="00620F3D"/>
    <w:rsid w:val="00621018"/>
    <w:rsid w:val="0062196D"/>
    <w:rsid w:val="00621A74"/>
    <w:rsid w:val="00621F9E"/>
    <w:rsid w:val="00622615"/>
    <w:rsid w:val="00622906"/>
    <w:rsid w:val="0062307E"/>
    <w:rsid w:val="006233CB"/>
    <w:rsid w:val="00623AAE"/>
    <w:rsid w:val="00623FCD"/>
    <w:rsid w:val="006248DD"/>
    <w:rsid w:val="00624901"/>
    <w:rsid w:val="00624B7F"/>
    <w:rsid w:val="00624DA9"/>
    <w:rsid w:val="006253FC"/>
    <w:rsid w:val="006255CB"/>
    <w:rsid w:val="006261D1"/>
    <w:rsid w:val="00626C34"/>
    <w:rsid w:val="00626F3C"/>
    <w:rsid w:val="0062732B"/>
    <w:rsid w:val="00627509"/>
    <w:rsid w:val="00627635"/>
    <w:rsid w:val="00627B4E"/>
    <w:rsid w:val="0063004C"/>
    <w:rsid w:val="00630E9A"/>
    <w:rsid w:val="006310B0"/>
    <w:rsid w:val="0063144C"/>
    <w:rsid w:val="0063162C"/>
    <w:rsid w:val="00631A52"/>
    <w:rsid w:val="00631C9C"/>
    <w:rsid w:val="00632544"/>
    <w:rsid w:val="00632EAC"/>
    <w:rsid w:val="00633216"/>
    <w:rsid w:val="00633AD4"/>
    <w:rsid w:val="00634450"/>
    <w:rsid w:val="0063477E"/>
    <w:rsid w:val="006347C1"/>
    <w:rsid w:val="00634A62"/>
    <w:rsid w:val="006355F1"/>
    <w:rsid w:val="006356E3"/>
    <w:rsid w:val="00635F52"/>
    <w:rsid w:val="00636406"/>
    <w:rsid w:val="00636B68"/>
    <w:rsid w:val="00636DBC"/>
    <w:rsid w:val="006370C1"/>
    <w:rsid w:val="00637589"/>
    <w:rsid w:val="00637AB1"/>
    <w:rsid w:val="00640EA0"/>
    <w:rsid w:val="00640F21"/>
    <w:rsid w:val="00641442"/>
    <w:rsid w:val="00641490"/>
    <w:rsid w:val="006419A8"/>
    <w:rsid w:val="00641B7E"/>
    <w:rsid w:val="006420C2"/>
    <w:rsid w:val="00642752"/>
    <w:rsid w:val="006429BC"/>
    <w:rsid w:val="00642A83"/>
    <w:rsid w:val="00642F3F"/>
    <w:rsid w:val="00643083"/>
    <w:rsid w:val="006430EB"/>
    <w:rsid w:val="006434AB"/>
    <w:rsid w:val="00644422"/>
    <w:rsid w:val="006449CD"/>
    <w:rsid w:val="00644FD9"/>
    <w:rsid w:val="0064520F"/>
    <w:rsid w:val="006458B7"/>
    <w:rsid w:val="00645BAD"/>
    <w:rsid w:val="00645E63"/>
    <w:rsid w:val="0064626A"/>
    <w:rsid w:val="00646822"/>
    <w:rsid w:val="00646BE8"/>
    <w:rsid w:val="00647880"/>
    <w:rsid w:val="00647CEA"/>
    <w:rsid w:val="00647F50"/>
    <w:rsid w:val="0065003A"/>
    <w:rsid w:val="0065003C"/>
    <w:rsid w:val="006500C3"/>
    <w:rsid w:val="0065014F"/>
    <w:rsid w:val="006501ED"/>
    <w:rsid w:val="00650A7D"/>
    <w:rsid w:val="00650A8A"/>
    <w:rsid w:val="006511AC"/>
    <w:rsid w:val="006515BC"/>
    <w:rsid w:val="00651803"/>
    <w:rsid w:val="00651A61"/>
    <w:rsid w:val="00651BE7"/>
    <w:rsid w:val="00651CA2"/>
    <w:rsid w:val="00651D46"/>
    <w:rsid w:val="00651DA7"/>
    <w:rsid w:val="0065212D"/>
    <w:rsid w:val="0065236F"/>
    <w:rsid w:val="006525F5"/>
    <w:rsid w:val="006526FB"/>
    <w:rsid w:val="00652C65"/>
    <w:rsid w:val="00652FBC"/>
    <w:rsid w:val="006534C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EE"/>
    <w:rsid w:val="006611A9"/>
    <w:rsid w:val="0066135C"/>
    <w:rsid w:val="006620F9"/>
    <w:rsid w:val="006624A1"/>
    <w:rsid w:val="006627BB"/>
    <w:rsid w:val="00662981"/>
    <w:rsid w:val="006629F0"/>
    <w:rsid w:val="00662B6D"/>
    <w:rsid w:val="00662FB7"/>
    <w:rsid w:val="00663167"/>
    <w:rsid w:val="00663230"/>
    <w:rsid w:val="006634B8"/>
    <w:rsid w:val="0066385E"/>
    <w:rsid w:val="00663911"/>
    <w:rsid w:val="00664270"/>
    <w:rsid w:val="006643CD"/>
    <w:rsid w:val="006646CF"/>
    <w:rsid w:val="006659B2"/>
    <w:rsid w:val="00665A5C"/>
    <w:rsid w:val="00665B4E"/>
    <w:rsid w:val="006663DD"/>
    <w:rsid w:val="006669B6"/>
    <w:rsid w:val="00666A8C"/>
    <w:rsid w:val="0066733E"/>
    <w:rsid w:val="006676C8"/>
    <w:rsid w:val="006678AE"/>
    <w:rsid w:val="00667EA0"/>
    <w:rsid w:val="00667F93"/>
    <w:rsid w:val="00667FFC"/>
    <w:rsid w:val="006701DF"/>
    <w:rsid w:val="006706D6"/>
    <w:rsid w:val="00670CA0"/>
    <w:rsid w:val="00670EED"/>
    <w:rsid w:val="00670F1B"/>
    <w:rsid w:val="00670F78"/>
    <w:rsid w:val="00671028"/>
    <w:rsid w:val="006710BE"/>
    <w:rsid w:val="00671751"/>
    <w:rsid w:val="006719DE"/>
    <w:rsid w:val="00671CD6"/>
    <w:rsid w:val="006722AB"/>
    <w:rsid w:val="00672C86"/>
    <w:rsid w:val="00673BF4"/>
    <w:rsid w:val="00673D46"/>
    <w:rsid w:val="00674542"/>
    <w:rsid w:val="00674B78"/>
    <w:rsid w:val="00674CDC"/>
    <w:rsid w:val="00674EC8"/>
    <w:rsid w:val="00675001"/>
    <w:rsid w:val="00675513"/>
    <w:rsid w:val="0067593B"/>
    <w:rsid w:val="00675F2B"/>
    <w:rsid w:val="006760CF"/>
    <w:rsid w:val="0067628D"/>
    <w:rsid w:val="00676A46"/>
    <w:rsid w:val="00676CF0"/>
    <w:rsid w:val="00676FE3"/>
    <w:rsid w:val="006770E8"/>
    <w:rsid w:val="006773E2"/>
    <w:rsid w:val="00677525"/>
    <w:rsid w:val="0067792D"/>
    <w:rsid w:val="00677A54"/>
    <w:rsid w:val="00677D22"/>
    <w:rsid w:val="006800B0"/>
    <w:rsid w:val="0068019C"/>
    <w:rsid w:val="00680617"/>
    <w:rsid w:val="00680BA5"/>
    <w:rsid w:val="00680FE3"/>
    <w:rsid w:val="006811C4"/>
    <w:rsid w:val="00681373"/>
    <w:rsid w:val="0068172E"/>
    <w:rsid w:val="0068173F"/>
    <w:rsid w:val="00681762"/>
    <w:rsid w:val="00681A6D"/>
    <w:rsid w:val="00681A87"/>
    <w:rsid w:val="00681AD3"/>
    <w:rsid w:val="00681C7F"/>
    <w:rsid w:val="00681D50"/>
    <w:rsid w:val="00682515"/>
    <w:rsid w:val="006826A1"/>
    <w:rsid w:val="006826B6"/>
    <w:rsid w:val="006826BA"/>
    <w:rsid w:val="00682E04"/>
    <w:rsid w:val="0068307F"/>
    <w:rsid w:val="00683595"/>
    <w:rsid w:val="00684004"/>
    <w:rsid w:val="006843CC"/>
    <w:rsid w:val="00684B10"/>
    <w:rsid w:val="006852CA"/>
    <w:rsid w:val="0068631B"/>
    <w:rsid w:val="006868AF"/>
    <w:rsid w:val="006869AD"/>
    <w:rsid w:val="00687AD9"/>
    <w:rsid w:val="00687F63"/>
    <w:rsid w:val="00690293"/>
    <w:rsid w:val="00690437"/>
    <w:rsid w:val="006904DC"/>
    <w:rsid w:val="0069071A"/>
    <w:rsid w:val="00690764"/>
    <w:rsid w:val="006918CE"/>
    <w:rsid w:val="006919B6"/>
    <w:rsid w:val="00691DA7"/>
    <w:rsid w:val="0069233F"/>
    <w:rsid w:val="00692348"/>
    <w:rsid w:val="0069247A"/>
    <w:rsid w:val="00692566"/>
    <w:rsid w:val="006942E0"/>
    <w:rsid w:val="00694492"/>
    <w:rsid w:val="00694822"/>
    <w:rsid w:val="00694BC6"/>
    <w:rsid w:val="00694D1A"/>
    <w:rsid w:val="00694EC1"/>
    <w:rsid w:val="0069514B"/>
    <w:rsid w:val="00695DFF"/>
    <w:rsid w:val="0069603B"/>
    <w:rsid w:val="00696206"/>
    <w:rsid w:val="006962FC"/>
    <w:rsid w:val="006967C7"/>
    <w:rsid w:val="00696E55"/>
    <w:rsid w:val="00697309"/>
    <w:rsid w:val="0069750D"/>
    <w:rsid w:val="00697554"/>
    <w:rsid w:val="006975BC"/>
    <w:rsid w:val="0069764F"/>
    <w:rsid w:val="006976D9"/>
    <w:rsid w:val="006977DE"/>
    <w:rsid w:val="00697B5F"/>
    <w:rsid w:val="00697D2D"/>
    <w:rsid w:val="006A06D8"/>
    <w:rsid w:val="006A0925"/>
    <w:rsid w:val="006A0E4D"/>
    <w:rsid w:val="006A1B01"/>
    <w:rsid w:val="006A226E"/>
    <w:rsid w:val="006A227A"/>
    <w:rsid w:val="006A25EB"/>
    <w:rsid w:val="006A27F4"/>
    <w:rsid w:val="006A288A"/>
    <w:rsid w:val="006A29EF"/>
    <w:rsid w:val="006A2B48"/>
    <w:rsid w:val="006A2B5F"/>
    <w:rsid w:val="006A2B88"/>
    <w:rsid w:val="006A2D38"/>
    <w:rsid w:val="006A2DBD"/>
    <w:rsid w:val="006A333B"/>
    <w:rsid w:val="006A3341"/>
    <w:rsid w:val="006A3BBE"/>
    <w:rsid w:val="006A3C92"/>
    <w:rsid w:val="006A4853"/>
    <w:rsid w:val="006A4F13"/>
    <w:rsid w:val="006A4F1F"/>
    <w:rsid w:val="006A5490"/>
    <w:rsid w:val="006A5593"/>
    <w:rsid w:val="006A56B5"/>
    <w:rsid w:val="006A573D"/>
    <w:rsid w:val="006A5EFF"/>
    <w:rsid w:val="006A6F6C"/>
    <w:rsid w:val="006A6FAD"/>
    <w:rsid w:val="006A73E5"/>
    <w:rsid w:val="006A7B44"/>
    <w:rsid w:val="006A7D16"/>
    <w:rsid w:val="006B17EB"/>
    <w:rsid w:val="006B1826"/>
    <w:rsid w:val="006B28CF"/>
    <w:rsid w:val="006B2C82"/>
    <w:rsid w:val="006B30B0"/>
    <w:rsid w:val="006B3385"/>
    <w:rsid w:val="006B347E"/>
    <w:rsid w:val="006B34CB"/>
    <w:rsid w:val="006B3D2E"/>
    <w:rsid w:val="006B4040"/>
    <w:rsid w:val="006B4275"/>
    <w:rsid w:val="006B4308"/>
    <w:rsid w:val="006B43B4"/>
    <w:rsid w:val="006B43E1"/>
    <w:rsid w:val="006B4467"/>
    <w:rsid w:val="006B496F"/>
    <w:rsid w:val="006B56AE"/>
    <w:rsid w:val="006B5A3E"/>
    <w:rsid w:val="006B5A69"/>
    <w:rsid w:val="006B632A"/>
    <w:rsid w:val="006B668E"/>
    <w:rsid w:val="006B6E8D"/>
    <w:rsid w:val="006B6EFB"/>
    <w:rsid w:val="006B6FFF"/>
    <w:rsid w:val="006B7014"/>
    <w:rsid w:val="006B7556"/>
    <w:rsid w:val="006B7AFD"/>
    <w:rsid w:val="006C01A0"/>
    <w:rsid w:val="006C0435"/>
    <w:rsid w:val="006C0965"/>
    <w:rsid w:val="006C1191"/>
    <w:rsid w:val="006C1D93"/>
    <w:rsid w:val="006C1F81"/>
    <w:rsid w:val="006C25C9"/>
    <w:rsid w:val="006C26F4"/>
    <w:rsid w:val="006C2882"/>
    <w:rsid w:val="006C292A"/>
    <w:rsid w:val="006C2CEB"/>
    <w:rsid w:val="006C4072"/>
    <w:rsid w:val="006C4640"/>
    <w:rsid w:val="006C4AA0"/>
    <w:rsid w:val="006C564C"/>
    <w:rsid w:val="006C5BD2"/>
    <w:rsid w:val="006C6C7F"/>
    <w:rsid w:val="006C6FA4"/>
    <w:rsid w:val="006C705C"/>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2E8"/>
    <w:rsid w:val="006D353A"/>
    <w:rsid w:val="006D3D85"/>
    <w:rsid w:val="006D3EE1"/>
    <w:rsid w:val="006D4466"/>
    <w:rsid w:val="006D4F5A"/>
    <w:rsid w:val="006D5098"/>
    <w:rsid w:val="006D54B1"/>
    <w:rsid w:val="006D55C8"/>
    <w:rsid w:val="006D5CF2"/>
    <w:rsid w:val="006D5EA2"/>
    <w:rsid w:val="006D60A8"/>
    <w:rsid w:val="006D6D52"/>
    <w:rsid w:val="006D6F16"/>
    <w:rsid w:val="006D715D"/>
    <w:rsid w:val="006D716D"/>
    <w:rsid w:val="006D75D9"/>
    <w:rsid w:val="006D7619"/>
    <w:rsid w:val="006D76D7"/>
    <w:rsid w:val="006D78C7"/>
    <w:rsid w:val="006D7ECA"/>
    <w:rsid w:val="006E0244"/>
    <w:rsid w:val="006E02D0"/>
    <w:rsid w:val="006E0D44"/>
    <w:rsid w:val="006E0E66"/>
    <w:rsid w:val="006E0F7F"/>
    <w:rsid w:val="006E102C"/>
    <w:rsid w:val="006E1047"/>
    <w:rsid w:val="006E10AC"/>
    <w:rsid w:val="006E136D"/>
    <w:rsid w:val="006E174C"/>
    <w:rsid w:val="006E18CB"/>
    <w:rsid w:val="006E1EC6"/>
    <w:rsid w:val="006E21B6"/>
    <w:rsid w:val="006E3091"/>
    <w:rsid w:val="006E3291"/>
    <w:rsid w:val="006E35A7"/>
    <w:rsid w:val="006E425E"/>
    <w:rsid w:val="006E51A2"/>
    <w:rsid w:val="006E5428"/>
    <w:rsid w:val="006E5657"/>
    <w:rsid w:val="006E5E3C"/>
    <w:rsid w:val="006E6547"/>
    <w:rsid w:val="006E6A76"/>
    <w:rsid w:val="006E6C33"/>
    <w:rsid w:val="006E73A1"/>
    <w:rsid w:val="006E7531"/>
    <w:rsid w:val="006E7CF4"/>
    <w:rsid w:val="006F0BA7"/>
    <w:rsid w:val="006F11BA"/>
    <w:rsid w:val="006F1548"/>
    <w:rsid w:val="006F199F"/>
    <w:rsid w:val="006F1DC6"/>
    <w:rsid w:val="006F1F85"/>
    <w:rsid w:val="006F204A"/>
    <w:rsid w:val="006F22C3"/>
    <w:rsid w:val="006F2546"/>
    <w:rsid w:val="006F344A"/>
    <w:rsid w:val="006F357E"/>
    <w:rsid w:val="006F3DB1"/>
    <w:rsid w:val="006F4BD2"/>
    <w:rsid w:val="006F4D8E"/>
    <w:rsid w:val="006F4FBB"/>
    <w:rsid w:val="006F5446"/>
    <w:rsid w:val="006F5B56"/>
    <w:rsid w:val="006F5C57"/>
    <w:rsid w:val="006F5C80"/>
    <w:rsid w:val="006F5D63"/>
    <w:rsid w:val="006F5E15"/>
    <w:rsid w:val="006F683B"/>
    <w:rsid w:val="006F6992"/>
    <w:rsid w:val="006F6EF9"/>
    <w:rsid w:val="006F79E1"/>
    <w:rsid w:val="006F7A0A"/>
    <w:rsid w:val="006F7BCF"/>
    <w:rsid w:val="006F7CE5"/>
    <w:rsid w:val="00700B6B"/>
    <w:rsid w:val="00700BC3"/>
    <w:rsid w:val="00700C6F"/>
    <w:rsid w:val="0070125F"/>
    <w:rsid w:val="00701896"/>
    <w:rsid w:val="0070274F"/>
    <w:rsid w:val="007027DF"/>
    <w:rsid w:val="00702809"/>
    <w:rsid w:val="00702FF9"/>
    <w:rsid w:val="0070311F"/>
    <w:rsid w:val="00703323"/>
    <w:rsid w:val="00703F73"/>
    <w:rsid w:val="00704402"/>
    <w:rsid w:val="007047CA"/>
    <w:rsid w:val="007049F2"/>
    <w:rsid w:val="00704C08"/>
    <w:rsid w:val="00705818"/>
    <w:rsid w:val="00705B9C"/>
    <w:rsid w:val="00706011"/>
    <w:rsid w:val="00706C83"/>
    <w:rsid w:val="00707155"/>
    <w:rsid w:val="0070754F"/>
    <w:rsid w:val="00707647"/>
    <w:rsid w:val="00707C1A"/>
    <w:rsid w:val="00707D33"/>
    <w:rsid w:val="0071081E"/>
    <w:rsid w:val="00710DB2"/>
    <w:rsid w:val="007110E6"/>
    <w:rsid w:val="0071129B"/>
    <w:rsid w:val="00711612"/>
    <w:rsid w:val="00711976"/>
    <w:rsid w:val="00711B68"/>
    <w:rsid w:val="00711E61"/>
    <w:rsid w:val="00712306"/>
    <w:rsid w:val="00712C46"/>
    <w:rsid w:val="00712C5D"/>
    <w:rsid w:val="007130BE"/>
    <w:rsid w:val="00713359"/>
    <w:rsid w:val="00713530"/>
    <w:rsid w:val="00713804"/>
    <w:rsid w:val="00713A2A"/>
    <w:rsid w:val="00713C50"/>
    <w:rsid w:val="00713D88"/>
    <w:rsid w:val="00714030"/>
    <w:rsid w:val="007146B9"/>
    <w:rsid w:val="00714848"/>
    <w:rsid w:val="00714C5C"/>
    <w:rsid w:val="00714CE7"/>
    <w:rsid w:val="00714DB1"/>
    <w:rsid w:val="00715018"/>
    <w:rsid w:val="00715508"/>
    <w:rsid w:val="007155D3"/>
    <w:rsid w:val="00715CCC"/>
    <w:rsid w:val="00715D38"/>
    <w:rsid w:val="00715F44"/>
    <w:rsid w:val="0071616A"/>
    <w:rsid w:val="007169B3"/>
    <w:rsid w:val="00716B34"/>
    <w:rsid w:val="007176B8"/>
    <w:rsid w:val="007177ED"/>
    <w:rsid w:val="00717819"/>
    <w:rsid w:val="00717866"/>
    <w:rsid w:val="0071798B"/>
    <w:rsid w:val="00717DC8"/>
    <w:rsid w:val="007203A5"/>
    <w:rsid w:val="00720AB9"/>
    <w:rsid w:val="00720FAA"/>
    <w:rsid w:val="0072135C"/>
    <w:rsid w:val="0072161A"/>
    <w:rsid w:val="0072162A"/>
    <w:rsid w:val="00721640"/>
    <w:rsid w:val="0072166D"/>
    <w:rsid w:val="007217AF"/>
    <w:rsid w:val="00721B2F"/>
    <w:rsid w:val="0072205E"/>
    <w:rsid w:val="007223DD"/>
    <w:rsid w:val="0072253B"/>
    <w:rsid w:val="0072336D"/>
    <w:rsid w:val="0072353E"/>
    <w:rsid w:val="007238F8"/>
    <w:rsid w:val="00723ED5"/>
    <w:rsid w:val="00724190"/>
    <w:rsid w:val="00724593"/>
    <w:rsid w:val="007250C5"/>
    <w:rsid w:val="007253E5"/>
    <w:rsid w:val="00725549"/>
    <w:rsid w:val="00725CFD"/>
    <w:rsid w:val="00725D86"/>
    <w:rsid w:val="007266B9"/>
    <w:rsid w:val="00726D19"/>
    <w:rsid w:val="00727135"/>
    <w:rsid w:val="007271B1"/>
    <w:rsid w:val="0072790B"/>
    <w:rsid w:val="00727FB0"/>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57"/>
    <w:rsid w:val="0073486E"/>
    <w:rsid w:val="007348E9"/>
    <w:rsid w:val="00735463"/>
    <w:rsid w:val="007354A8"/>
    <w:rsid w:val="00735675"/>
    <w:rsid w:val="007356A5"/>
    <w:rsid w:val="0073593C"/>
    <w:rsid w:val="00735BB9"/>
    <w:rsid w:val="00735CAA"/>
    <w:rsid w:val="00735D10"/>
    <w:rsid w:val="00735D6C"/>
    <w:rsid w:val="00735DCA"/>
    <w:rsid w:val="00735E2A"/>
    <w:rsid w:val="007365F7"/>
    <w:rsid w:val="007372B0"/>
    <w:rsid w:val="0073751C"/>
    <w:rsid w:val="007379B1"/>
    <w:rsid w:val="00737D6A"/>
    <w:rsid w:val="00737D98"/>
    <w:rsid w:val="00737DC9"/>
    <w:rsid w:val="00737F4D"/>
    <w:rsid w:val="007406C3"/>
    <w:rsid w:val="00740B38"/>
    <w:rsid w:val="00740FCE"/>
    <w:rsid w:val="00741106"/>
    <w:rsid w:val="00741B82"/>
    <w:rsid w:val="00741E7D"/>
    <w:rsid w:val="00741F20"/>
    <w:rsid w:val="0074237A"/>
    <w:rsid w:val="007424B9"/>
    <w:rsid w:val="00742AC9"/>
    <w:rsid w:val="00742CA2"/>
    <w:rsid w:val="00742F13"/>
    <w:rsid w:val="0074398F"/>
    <w:rsid w:val="0074401D"/>
    <w:rsid w:val="00744A6F"/>
    <w:rsid w:val="00744B93"/>
    <w:rsid w:val="007455DD"/>
    <w:rsid w:val="00745A9F"/>
    <w:rsid w:val="00745BCD"/>
    <w:rsid w:val="00745DED"/>
    <w:rsid w:val="00746D48"/>
    <w:rsid w:val="0074762D"/>
    <w:rsid w:val="0075016A"/>
    <w:rsid w:val="00750E72"/>
    <w:rsid w:val="0075100B"/>
    <w:rsid w:val="00753938"/>
    <w:rsid w:val="00753A41"/>
    <w:rsid w:val="00753E6F"/>
    <w:rsid w:val="00753E93"/>
    <w:rsid w:val="00754569"/>
    <w:rsid w:val="00754D2D"/>
    <w:rsid w:val="00754D65"/>
    <w:rsid w:val="00755205"/>
    <w:rsid w:val="00755AD7"/>
    <w:rsid w:val="00755DF3"/>
    <w:rsid w:val="0075646A"/>
    <w:rsid w:val="007564BA"/>
    <w:rsid w:val="007564FF"/>
    <w:rsid w:val="00756864"/>
    <w:rsid w:val="00756BF6"/>
    <w:rsid w:val="00756F8C"/>
    <w:rsid w:val="00757B9B"/>
    <w:rsid w:val="007608C8"/>
    <w:rsid w:val="007608FB"/>
    <w:rsid w:val="00760CE8"/>
    <w:rsid w:val="00760F27"/>
    <w:rsid w:val="00760FED"/>
    <w:rsid w:val="00761174"/>
    <w:rsid w:val="00761697"/>
    <w:rsid w:val="00761828"/>
    <w:rsid w:val="00761CA8"/>
    <w:rsid w:val="00761FDB"/>
    <w:rsid w:val="007621E4"/>
    <w:rsid w:val="007625EC"/>
    <w:rsid w:val="0076268E"/>
    <w:rsid w:val="007627AA"/>
    <w:rsid w:val="00762AB7"/>
    <w:rsid w:val="007638EA"/>
    <w:rsid w:val="00763992"/>
    <w:rsid w:val="00763C33"/>
    <w:rsid w:val="00763C86"/>
    <w:rsid w:val="00763EB4"/>
    <w:rsid w:val="00764681"/>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950"/>
    <w:rsid w:val="00770D10"/>
    <w:rsid w:val="00770E9B"/>
    <w:rsid w:val="00771124"/>
    <w:rsid w:val="007716F1"/>
    <w:rsid w:val="00771F90"/>
    <w:rsid w:val="007721DB"/>
    <w:rsid w:val="00772AD9"/>
    <w:rsid w:val="00772B36"/>
    <w:rsid w:val="00773110"/>
    <w:rsid w:val="007736EC"/>
    <w:rsid w:val="0077429E"/>
    <w:rsid w:val="00774527"/>
    <w:rsid w:val="007745DB"/>
    <w:rsid w:val="00774FC0"/>
    <w:rsid w:val="0077573A"/>
    <w:rsid w:val="00775996"/>
    <w:rsid w:val="00775ECE"/>
    <w:rsid w:val="007764B2"/>
    <w:rsid w:val="0077678F"/>
    <w:rsid w:val="0077688F"/>
    <w:rsid w:val="007769A9"/>
    <w:rsid w:val="00776A76"/>
    <w:rsid w:val="00776B82"/>
    <w:rsid w:val="00776C07"/>
    <w:rsid w:val="00776D43"/>
    <w:rsid w:val="00776FB7"/>
    <w:rsid w:val="0077726C"/>
    <w:rsid w:val="00777922"/>
    <w:rsid w:val="00777924"/>
    <w:rsid w:val="00780248"/>
    <w:rsid w:val="0078028C"/>
    <w:rsid w:val="00780960"/>
    <w:rsid w:val="00780C86"/>
    <w:rsid w:val="0078112E"/>
    <w:rsid w:val="00781593"/>
    <w:rsid w:val="00781967"/>
    <w:rsid w:val="00782055"/>
    <w:rsid w:val="007820EB"/>
    <w:rsid w:val="00782EDA"/>
    <w:rsid w:val="00782F72"/>
    <w:rsid w:val="0078325F"/>
    <w:rsid w:val="00783419"/>
    <w:rsid w:val="007834EB"/>
    <w:rsid w:val="0078358F"/>
    <w:rsid w:val="00783B50"/>
    <w:rsid w:val="0078402E"/>
    <w:rsid w:val="00784264"/>
    <w:rsid w:val="007843C4"/>
    <w:rsid w:val="00784B68"/>
    <w:rsid w:val="00784DED"/>
    <w:rsid w:val="007851CF"/>
    <w:rsid w:val="007853A8"/>
    <w:rsid w:val="007854A5"/>
    <w:rsid w:val="007855A5"/>
    <w:rsid w:val="0078569F"/>
    <w:rsid w:val="00785802"/>
    <w:rsid w:val="007858E7"/>
    <w:rsid w:val="007859A3"/>
    <w:rsid w:val="00786CA5"/>
    <w:rsid w:val="007873CE"/>
    <w:rsid w:val="007874C4"/>
    <w:rsid w:val="007874F1"/>
    <w:rsid w:val="00787623"/>
    <w:rsid w:val="007901FD"/>
    <w:rsid w:val="007902B1"/>
    <w:rsid w:val="0079133C"/>
    <w:rsid w:val="0079147A"/>
    <w:rsid w:val="00791704"/>
    <w:rsid w:val="00791742"/>
    <w:rsid w:val="00791981"/>
    <w:rsid w:val="00791BE5"/>
    <w:rsid w:val="00791CF4"/>
    <w:rsid w:val="00791D90"/>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60B2"/>
    <w:rsid w:val="007962F4"/>
    <w:rsid w:val="00797077"/>
    <w:rsid w:val="007973AE"/>
    <w:rsid w:val="00797420"/>
    <w:rsid w:val="007978B2"/>
    <w:rsid w:val="00797932"/>
    <w:rsid w:val="00797B10"/>
    <w:rsid w:val="00797E0F"/>
    <w:rsid w:val="00797E81"/>
    <w:rsid w:val="007A011B"/>
    <w:rsid w:val="007A020B"/>
    <w:rsid w:val="007A087D"/>
    <w:rsid w:val="007A1749"/>
    <w:rsid w:val="007A17E1"/>
    <w:rsid w:val="007A1840"/>
    <w:rsid w:val="007A1C70"/>
    <w:rsid w:val="007A262F"/>
    <w:rsid w:val="007A2A71"/>
    <w:rsid w:val="007A2BAC"/>
    <w:rsid w:val="007A324D"/>
    <w:rsid w:val="007A325B"/>
    <w:rsid w:val="007A3335"/>
    <w:rsid w:val="007A3BBF"/>
    <w:rsid w:val="007A3DB5"/>
    <w:rsid w:val="007A3FD4"/>
    <w:rsid w:val="007A41F4"/>
    <w:rsid w:val="007A4605"/>
    <w:rsid w:val="007A58FB"/>
    <w:rsid w:val="007A5CE9"/>
    <w:rsid w:val="007A645A"/>
    <w:rsid w:val="007A6ACE"/>
    <w:rsid w:val="007A6B2B"/>
    <w:rsid w:val="007A6E92"/>
    <w:rsid w:val="007A7154"/>
    <w:rsid w:val="007A7187"/>
    <w:rsid w:val="007B0110"/>
    <w:rsid w:val="007B15B4"/>
    <w:rsid w:val="007B2123"/>
    <w:rsid w:val="007B2881"/>
    <w:rsid w:val="007B299C"/>
    <w:rsid w:val="007B2A97"/>
    <w:rsid w:val="007B2E39"/>
    <w:rsid w:val="007B300A"/>
    <w:rsid w:val="007B3B82"/>
    <w:rsid w:val="007B3C58"/>
    <w:rsid w:val="007B3CDC"/>
    <w:rsid w:val="007B3EB3"/>
    <w:rsid w:val="007B3EBD"/>
    <w:rsid w:val="007B3ED7"/>
    <w:rsid w:val="007B3F88"/>
    <w:rsid w:val="007B49B4"/>
    <w:rsid w:val="007B4C4C"/>
    <w:rsid w:val="007B5A47"/>
    <w:rsid w:val="007B5CB4"/>
    <w:rsid w:val="007B601A"/>
    <w:rsid w:val="007B6146"/>
    <w:rsid w:val="007B6A2D"/>
    <w:rsid w:val="007B700B"/>
    <w:rsid w:val="007B7EBD"/>
    <w:rsid w:val="007C0027"/>
    <w:rsid w:val="007C037F"/>
    <w:rsid w:val="007C045C"/>
    <w:rsid w:val="007C064A"/>
    <w:rsid w:val="007C0DCF"/>
    <w:rsid w:val="007C0FDC"/>
    <w:rsid w:val="007C1034"/>
    <w:rsid w:val="007C1728"/>
    <w:rsid w:val="007C1A25"/>
    <w:rsid w:val="007C1E90"/>
    <w:rsid w:val="007C1FEB"/>
    <w:rsid w:val="007C2343"/>
    <w:rsid w:val="007C25EB"/>
    <w:rsid w:val="007C288D"/>
    <w:rsid w:val="007C2F2D"/>
    <w:rsid w:val="007C423C"/>
    <w:rsid w:val="007C4D81"/>
    <w:rsid w:val="007C5842"/>
    <w:rsid w:val="007C5C82"/>
    <w:rsid w:val="007C6069"/>
    <w:rsid w:val="007C6231"/>
    <w:rsid w:val="007C62CC"/>
    <w:rsid w:val="007C67C9"/>
    <w:rsid w:val="007C6942"/>
    <w:rsid w:val="007C69EA"/>
    <w:rsid w:val="007C6B6C"/>
    <w:rsid w:val="007C6B8F"/>
    <w:rsid w:val="007C73EC"/>
    <w:rsid w:val="007C77F7"/>
    <w:rsid w:val="007C799C"/>
    <w:rsid w:val="007C7CD0"/>
    <w:rsid w:val="007D002D"/>
    <w:rsid w:val="007D029A"/>
    <w:rsid w:val="007D0544"/>
    <w:rsid w:val="007D0CBF"/>
    <w:rsid w:val="007D1003"/>
    <w:rsid w:val="007D17C4"/>
    <w:rsid w:val="007D29E3"/>
    <w:rsid w:val="007D2F77"/>
    <w:rsid w:val="007D3531"/>
    <w:rsid w:val="007D3572"/>
    <w:rsid w:val="007D3B92"/>
    <w:rsid w:val="007D3E19"/>
    <w:rsid w:val="007D41F7"/>
    <w:rsid w:val="007D42ED"/>
    <w:rsid w:val="007D4725"/>
    <w:rsid w:val="007D4A63"/>
    <w:rsid w:val="007D4BFD"/>
    <w:rsid w:val="007D5796"/>
    <w:rsid w:val="007D5D6A"/>
    <w:rsid w:val="007D5E2A"/>
    <w:rsid w:val="007D60C0"/>
    <w:rsid w:val="007D6AF3"/>
    <w:rsid w:val="007D6C15"/>
    <w:rsid w:val="007D6D86"/>
    <w:rsid w:val="007D6F04"/>
    <w:rsid w:val="007D7471"/>
    <w:rsid w:val="007D7A62"/>
    <w:rsid w:val="007D7A6A"/>
    <w:rsid w:val="007E0005"/>
    <w:rsid w:val="007E04EB"/>
    <w:rsid w:val="007E07E5"/>
    <w:rsid w:val="007E08F3"/>
    <w:rsid w:val="007E0998"/>
    <w:rsid w:val="007E0BF1"/>
    <w:rsid w:val="007E1AC0"/>
    <w:rsid w:val="007E1D9C"/>
    <w:rsid w:val="007E2793"/>
    <w:rsid w:val="007E2ADC"/>
    <w:rsid w:val="007E2B45"/>
    <w:rsid w:val="007E3773"/>
    <w:rsid w:val="007E38F4"/>
    <w:rsid w:val="007E39FC"/>
    <w:rsid w:val="007E3F1A"/>
    <w:rsid w:val="007E413D"/>
    <w:rsid w:val="007E42C7"/>
    <w:rsid w:val="007E4304"/>
    <w:rsid w:val="007E431C"/>
    <w:rsid w:val="007E4883"/>
    <w:rsid w:val="007E4A97"/>
    <w:rsid w:val="007E4CAD"/>
    <w:rsid w:val="007E51A5"/>
    <w:rsid w:val="007E57D0"/>
    <w:rsid w:val="007E5B33"/>
    <w:rsid w:val="007E5D86"/>
    <w:rsid w:val="007E5DD3"/>
    <w:rsid w:val="007E62B1"/>
    <w:rsid w:val="007E63F4"/>
    <w:rsid w:val="007E7322"/>
    <w:rsid w:val="007E7A1E"/>
    <w:rsid w:val="007E7A47"/>
    <w:rsid w:val="007E7FB0"/>
    <w:rsid w:val="007F084E"/>
    <w:rsid w:val="007F0864"/>
    <w:rsid w:val="007F08AD"/>
    <w:rsid w:val="007F0F92"/>
    <w:rsid w:val="007F133F"/>
    <w:rsid w:val="007F16A2"/>
    <w:rsid w:val="007F1FD4"/>
    <w:rsid w:val="007F2151"/>
    <w:rsid w:val="007F3BEE"/>
    <w:rsid w:val="007F3BF4"/>
    <w:rsid w:val="007F400E"/>
    <w:rsid w:val="007F40A5"/>
    <w:rsid w:val="007F4244"/>
    <w:rsid w:val="007F4368"/>
    <w:rsid w:val="007F5512"/>
    <w:rsid w:val="007F5564"/>
    <w:rsid w:val="007F59E2"/>
    <w:rsid w:val="007F5F6F"/>
    <w:rsid w:val="007F6446"/>
    <w:rsid w:val="007F6681"/>
    <w:rsid w:val="007F68E6"/>
    <w:rsid w:val="007F6D3A"/>
    <w:rsid w:val="007F71D1"/>
    <w:rsid w:val="007F74AB"/>
    <w:rsid w:val="007F75CB"/>
    <w:rsid w:val="007F76E5"/>
    <w:rsid w:val="007F7F13"/>
    <w:rsid w:val="007F7F30"/>
    <w:rsid w:val="00800196"/>
    <w:rsid w:val="008002FF"/>
    <w:rsid w:val="0080030E"/>
    <w:rsid w:val="008004E7"/>
    <w:rsid w:val="00800B5B"/>
    <w:rsid w:val="008012C8"/>
    <w:rsid w:val="008019DA"/>
    <w:rsid w:val="00801B6B"/>
    <w:rsid w:val="00802A3E"/>
    <w:rsid w:val="00802B57"/>
    <w:rsid w:val="00802BD8"/>
    <w:rsid w:val="0080308A"/>
    <w:rsid w:val="00803CC8"/>
    <w:rsid w:val="00804239"/>
    <w:rsid w:val="0080482F"/>
    <w:rsid w:val="00804A14"/>
    <w:rsid w:val="0080538D"/>
    <w:rsid w:val="00805C6B"/>
    <w:rsid w:val="00806325"/>
    <w:rsid w:val="00806712"/>
    <w:rsid w:val="00806DF5"/>
    <w:rsid w:val="00806F56"/>
    <w:rsid w:val="008070DA"/>
    <w:rsid w:val="00807B70"/>
    <w:rsid w:val="0081007A"/>
    <w:rsid w:val="0081087D"/>
    <w:rsid w:val="00810FF3"/>
    <w:rsid w:val="008115D6"/>
    <w:rsid w:val="008118CD"/>
    <w:rsid w:val="00811B1F"/>
    <w:rsid w:val="00812A05"/>
    <w:rsid w:val="00812B7C"/>
    <w:rsid w:val="00812FD9"/>
    <w:rsid w:val="00813184"/>
    <w:rsid w:val="0081357E"/>
    <w:rsid w:val="00813917"/>
    <w:rsid w:val="00814444"/>
    <w:rsid w:val="00814AD0"/>
    <w:rsid w:val="00814EE4"/>
    <w:rsid w:val="00815493"/>
    <w:rsid w:val="00815694"/>
    <w:rsid w:val="008157B6"/>
    <w:rsid w:val="00815885"/>
    <w:rsid w:val="00815A97"/>
    <w:rsid w:val="00815F1F"/>
    <w:rsid w:val="008166DC"/>
    <w:rsid w:val="00816B5E"/>
    <w:rsid w:val="0081750D"/>
    <w:rsid w:val="00820887"/>
    <w:rsid w:val="008208F9"/>
    <w:rsid w:val="008214EE"/>
    <w:rsid w:val="008218D8"/>
    <w:rsid w:val="00821B15"/>
    <w:rsid w:val="00821DF0"/>
    <w:rsid w:val="00821E9B"/>
    <w:rsid w:val="008221CE"/>
    <w:rsid w:val="0082267F"/>
    <w:rsid w:val="00822B88"/>
    <w:rsid w:val="00822DF4"/>
    <w:rsid w:val="00822E34"/>
    <w:rsid w:val="00823828"/>
    <w:rsid w:val="00824242"/>
    <w:rsid w:val="008242E2"/>
    <w:rsid w:val="00824B25"/>
    <w:rsid w:val="0082540F"/>
    <w:rsid w:val="00825973"/>
    <w:rsid w:val="00825CB6"/>
    <w:rsid w:val="00825D31"/>
    <w:rsid w:val="00825FE1"/>
    <w:rsid w:val="00826017"/>
    <w:rsid w:val="00826364"/>
    <w:rsid w:val="008266A5"/>
    <w:rsid w:val="008268F7"/>
    <w:rsid w:val="00826DC9"/>
    <w:rsid w:val="0082733F"/>
    <w:rsid w:val="008278B1"/>
    <w:rsid w:val="00827C35"/>
    <w:rsid w:val="00827E77"/>
    <w:rsid w:val="00827F02"/>
    <w:rsid w:val="00827FFB"/>
    <w:rsid w:val="00830131"/>
    <w:rsid w:val="00830355"/>
    <w:rsid w:val="00830BDE"/>
    <w:rsid w:val="00830BF3"/>
    <w:rsid w:val="0083112C"/>
    <w:rsid w:val="00831200"/>
    <w:rsid w:val="00831501"/>
    <w:rsid w:val="00831893"/>
    <w:rsid w:val="008319A0"/>
    <w:rsid w:val="00831E70"/>
    <w:rsid w:val="00832381"/>
    <w:rsid w:val="00833946"/>
    <w:rsid w:val="00833A87"/>
    <w:rsid w:val="00833EE5"/>
    <w:rsid w:val="00833F5E"/>
    <w:rsid w:val="0083423B"/>
    <w:rsid w:val="0083474D"/>
    <w:rsid w:val="00834B89"/>
    <w:rsid w:val="00834ED1"/>
    <w:rsid w:val="00835CD4"/>
    <w:rsid w:val="008361E2"/>
    <w:rsid w:val="0083669C"/>
    <w:rsid w:val="00836940"/>
    <w:rsid w:val="00836E32"/>
    <w:rsid w:val="00836E78"/>
    <w:rsid w:val="008371F9"/>
    <w:rsid w:val="0083735B"/>
    <w:rsid w:val="0083764E"/>
    <w:rsid w:val="008376EA"/>
    <w:rsid w:val="00837E33"/>
    <w:rsid w:val="00840022"/>
    <w:rsid w:val="008400A0"/>
    <w:rsid w:val="00840520"/>
    <w:rsid w:val="008405F3"/>
    <w:rsid w:val="0084086E"/>
    <w:rsid w:val="00841867"/>
    <w:rsid w:val="00841F3F"/>
    <w:rsid w:val="00842ABE"/>
    <w:rsid w:val="00842E6A"/>
    <w:rsid w:val="0084354B"/>
    <w:rsid w:val="00843705"/>
    <w:rsid w:val="00843D1A"/>
    <w:rsid w:val="00843D55"/>
    <w:rsid w:val="00843D8E"/>
    <w:rsid w:val="00843DD1"/>
    <w:rsid w:val="00844307"/>
    <w:rsid w:val="008446DE"/>
    <w:rsid w:val="0084492B"/>
    <w:rsid w:val="00845117"/>
    <w:rsid w:val="00845257"/>
    <w:rsid w:val="008454D0"/>
    <w:rsid w:val="008461F5"/>
    <w:rsid w:val="0084640D"/>
    <w:rsid w:val="00846D60"/>
    <w:rsid w:val="00847775"/>
    <w:rsid w:val="0084777B"/>
    <w:rsid w:val="00850063"/>
    <w:rsid w:val="00850EE1"/>
    <w:rsid w:val="0085153B"/>
    <w:rsid w:val="00851584"/>
    <w:rsid w:val="0085168D"/>
    <w:rsid w:val="008518BF"/>
    <w:rsid w:val="0085197F"/>
    <w:rsid w:val="00851C86"/>
    <w:rsid w:val="00851DD7"/>
    <w:rsid w:val="00852194"/>
    <w:rsid w:val="00852694"/>
    <w:rsid w:val="00852A09"/>
    <w:rsid w:val="00852FCA"/>
    <w:rsid w:val="008533D5"/>
    <w:rsid w:val="00853539"/>
    <w:rsid w:val="0085421E"/>
    <w:rsid w:val="00854292"/>
    <w:rsid w:val="00854303"/>
    <w:rsid w:val="008544D5"/>
    <w:rsid w:val="00854627"/>
    <w:rsid w:val="008549F1"/>
    <w:rsid w:val="00855434"/>
    <w:rsid w:val="008556E8"/>
    <w:rsid w:val="00855C86"/>
    <w:rsid w:val="00855FD7"/>
    <w:rsid w:val="00856D64"/>
    <w:rsid w:val="00856E52"/>
    <w:rsid w:val="0085720E"/>
    <w:rsid w:val="0085729F"/>
    <w:rsid w:val="00857868"/>
    <w:rsid w:val="00857D3E"/>
    <w:rsid w:val="00857E6C"/>
    <w:rsid w:val="00860184"/>
    <w:rsid w:val="00860D8F"/>
    <w:rsid w:val="00860ECC"/>
    <w:rsid w:val="0086122E"/>
    <w:rsid w:val="00861683"/>
    <w:rsid w:val="00861D9F"/>
    <w:rsid w:val="00861ED9"/>
    <w:rsid w:val="00862185"/>
    <w:rsid w:val="0086293C"/>
    <w:rsid w:val="00862FCE"/>
    <w:rsid w:val="008633C2"/>
    <w:rsid w:val="00863961"/>
    <w:rsid w:val="0086401C"/>
    <w:rsid w:val="008640F9"/>
    <w:rsid w:val="008643E1"/>
    <w:rsid w:val="00864E80"/>
    <w:rsid w:val="00865ABE"/>
    <w:rsid w:val="00865C83"/>
    <w:rsid w:val="00866444"/>
    <w:rsid w:val="00866969"/>
    <w:rsid w:val="00866A46"/>
    <w:rsid w:val="00866E62"/>
    <w:rsid w:val="0086711E"/>
    <w:rsid w:val="008677FE"/>
    <w:rsid w:val="00867BDB"/>
    <w:rsid w:val="00867C33"/>
    <w:rsid w:val="00867F83"/>
    <w:rsid w:val="008702D8"/>
    <w:rsid w:val="00870619"/>
    <w:rsid w:val="00870637"/>
    <w:rsid w:val="0087082E"/>
    <w:rsid w:val="00871FE7"/>
    <w:rsid w:val="00872047"/>
    <w:rsid w:val="0087249F"/>
    <w:rsid w:val="008724BF"/>
    <w:rsid w:val="008726DC"/>
    <w:rsid w:val="00872B4C"/>
    <w:rsid w:val="008736F7"/>
    <w:rsid w:val="00873BC4"/>
    <w:rsid w:val="008748AB"/>
    <w:rsid w:val="008748AC"/>
    <w:rsid w:val="00874EFF"/>
    <w:rsid w:val="00875365"/>
    <w:rsid w:val="0087541D"/>
    <w:rsid w:val="0087557B"/>
    <w:rsid w:val="00875748"/>
    <w:rsid w:val="008757DF"/>
    <w:rsid w:val="00875906"/>
    <w:rsid w:val="00876219"/>
    <w:rsid w:val="008765FC"/>
    <w:rsid w:val="00876C96"/>
    <w:rsid w:val="00877054"/>
    <w:rsid w:val="00877486"/>
    <w:rsid w:val="008774A1"/>
    <w:rsid w:val="0087758D"/>
    <w:rsid w:val="00877806"/>
    <w:rsid w:val="00877BC4"/>
    <w:rsid w:val="00877E3A"/>
    <w:rsid w:val="008804F8"/>
    <w:rsid w:val="00880A9E"/>
    <w:rsid w:val="00880E1C"/>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204"/>
    <w:rsid w:val="00885D63"/>
    <w:rsid w:val="00885E5E"/>
    <w:rsid w:val="00886B22"/>
    <w:rsid w:val="00886DDB"/>
    <w:rsid w:val="00886EA9"/>
    <w:rsid w:val="00886F93"/>
    <w:rsid w:val="00887232"/>
    <w:rsid w:val="008876A1"/>
    <w:rsid w:val="00887A92"/>
    <w:rsid w:val="0089035B"/>
    <w:rsid w:val="008903AE"/>
    <w:rsid w:val="008908FF"/>
    <w:rsid w:val="00890B01"/>
    <w:rsid w:val="008910D2"/>
    <w:rsid w:val="00891393"/>
    <w:rsid w:val="00892052"/>
    <w:rsid w:val="00892057"/>
    <w:rsid w:val="00892EF8"/>
    <w:rsid w:val="008930D5"/>
    <w:rsid w:val="00893197"/>
    <w:rsid w:val="00893934"/>
    <w:rsid w:val="00893BE9"/>
    <w:rsid w:val="00894051"/>
    <w:rsid w:val="008945AE"/>
    <w:rsid w:val="008946F0"/>
    <w:rsid w:val="008947AF"/>
    <w:rsid w:val="008951B3"/>
    <w:rsid w:val="00895646"/>
    <w:rsid w:val="00895A0D"/>
    <w:rsid w:val="00895E5D"/>
    <w:rsid w:val="00896083"/>
    <w:rsid w:val="008971AD"/>
    <w:rsid w:val="00897325"/>
    <w:rsid w:val="00897E55"/>
    <w:rsid w:val="008A026C"/>
    <w:rsid w:val="008A02C5"/>
    <w:rsid w:val="008A0991"/>
    <w:rsid w:val="008A09B1"/>
    <w:rsid w:val="008A0AA1"/>
    <w:rsid w:val="008A0BA9"/>
    <w:rsid w:val="008A0D95"/>
    <w:rsid w:val="008A0EB2"/>
    <w:rsid w:val="008A0F66"/>
    <w:rsid w:val="008A0FDB"/>
    <w:rsid w:val="008A265F"/>
    <w:rsid w:val="008A26DA"/>
    <w:rsid w:val="008A28B9"/>
    <w:rsid w:val="008A2FC4"/>
    <w:rsid w:val="008A3312"/>
    <w:rsid w:val="008A3C1D"/>
    <w:rsid w:val="008A3E8D"/>
    <w:rsid w:val="008A4040"/>
    <w:rsid w:val="008A4260"/>
    <w:rsid w:val="008A44DA"/>
    <w:rsid w:val="008A4664"/>
    <w:rsid w:val="008A4B3A"/>
    <w:rsid w:val="008A4BA8"/>
    <w:rsid w:val="008A4BF7"/>
    <w:rsid w:val="008A4D2F"/>
    <w:rsid w:val="008A4DB6"/>
    <w:rsid w:val="008A4E83"/>
    <w:rsid w:val="008A53CB"/>
    <w:rsid w:val="008A580D"/>
    <w:rsid w:val="008A5A26"/>
    <w:rsid w:val="008A60FF"/>
    <w:rsid w:val="008A6641"/>
    <w:rsid w:val="008A68E6"/>
    <w:rsid w:val="008A6A4C"/>
    <w:rsid w:val="008A707F"/>
    <w:rsid w:val="008A7736"/>
    <w:rsid w:val="008B052A"/>
    <w:rsid w:val="008B05D6"/>
    <w:rsid w:val="008B1C04"/>
    <w:rsid w:val="008B1D3A"/>
    <w:rsid w:val="008B1EB1"/>
    <w:rsid w:val="008B2920"/>
    <w:rsid w:val="008B29ED"/>
    <w:rsid w:val="008B3F71"/>
    <w:rsid w:val="008B494B"/>
    <w:rsid w:val="008B4A2D"/>
    <w:rsid w:val="008B54A2"/>
    <w:rsid w:val="008B6030"/>
    <w:rsid w:val="008B642B"/>
    <w:rsid w:val="008B6519"/>
    <w:rsid w:val="008B6915"/>
    <w:rsid w:val="008B6A77"/>
    <w:rsid w:val="008B72A9"/>
    <w:rsid w:val="008B770A"/>
    <w:rsid w:val="008B7F4C"/>
    <w:rsid w:val="008C006E"/>
    <w:rsid w:val="008C014B"/>
    <w:rsid w:val="008C06C4"/>
    <w:rsid w:val="008C0AAD"/>
    <w:rsid w:val="008C0AE4"/>
    <w:rsid w:val="008C0C9B"/>
    <w:rsid w:val="008C0EAA"/>
    <w:rsid w:val="008C0FEA"/>
    <w:rsid w:val="008C1090"/>
    <w:rsid w:val="008C10CD"/>
    <w:rsid w:val="008C12F1"/>
    <w:rsid w:val="008C1976"/>
    <w:rsid w:val="008C19BA"/>
    <w:rsid w:val="008C1BAE"/>
    <w:rsid w:val="008C1BB8"/>
    <w:rsid w:val="008C1CDE"/>
    <w:rsid w:val="008C1DD1"/>
    <w:rsid w:val="008C29FC"/>
    <w:rsid w:val="008C2A94"/>
    <w:rsid w:val="008C340D"/>
    <w:rsid w:val="008C36BF"/>
    <w:rsid w:val="008C387B"/>
    <w:rsid w:val="008C3CEF"/>
    <w:rsid w:val="008C4384"/>
    <w:rsid w:val="008C4BC9"/>
    <w:rsid w:val="008C4F9A"/>
    <w:rsid w:val="008C552C"/>
    <w:rsid w:val="008C586A"/>
    <w:rsid w:val="008C586C"/>
    <w:rsid w:val="008C5D63"/>
    <w:rsid w:val="008C5DCE"/>
    <w:rsid w:val="008C621B"/>
    <w:rsid w:val="008C634C"/>
    <w:rsid w:val="008C68FD"/>
    <w:rsid w:val="008C69B3"/>
    <w:rsid w:val="008C6A92"/>
    <w:rsid w:val="008C72A4"/>
    <w:rsid w:val="008C72BD"/>
    <w:rsid w:val="008C7A40"/>
    <w:rsid w:val="008C7AEE"/>
    <w:rsid w:val="008C7E9A"/>
    <w:rsid w:val="008D0E08"/>
    <w:rsid w:val="008D1258"/>
    <w:rsid w:val="008D2219"/>
    <w:rsid w:val="008D2A28"/>
    <w:rsid w:val="008D2C5C"/>
    <w:rsid w:val="008D324A"/>
    <w:rsid w:val="008D3D6F"/>
    <w:rsid w:val="008D429D"/>
    <w:rsid w:val="008D43F5"/>
    <w:rsid w:val="008D4596"/>
    <w:rsid w:val="008D4A58"/>
    <w:rsid w:val="008D5310"/>
    <w:rsid w:val="008D54BF"/>
    <w:rsid w:val="008D565E"/>
    <w:rsid w:val="008D5A50"/>
    <w:rsid w:val="008D5BAB"/>
    <w:rsid w:val="008D6941"/>
    <w:rsid w:val="008D6F61"/>
    <w:rsid w:val="008D7027"/>
    <w:rsid w:val="008D7576"/>
    <w:rsid w:val="008D7CBD"/>
    <w:rsid w:val="008E018D"/>
    <w:rsid w:val="008E01EA"/>
    <w:rsid w:val="008E0448"/>
    <w:rsid w:val="008E0543"/>
    <w:rsid w:val="008E0855"/>
    <w:rsid w:val="008E0EB7"/>
    <w:rsid w:val="008E101D"/>
    <w:rsid w:val="008E1091"/>
    <w:rsid w:val="008E125D"/>
    <w:rsid w:val="008E158C"/>
    <w:rsid w:val="008E169D"/>
    <w:rsid w:val="008E1CBB"/>
    <w:rsid w:val="008E1EB9"/>
    <w:rsid w:val="008E28E6"/>
    <w:rsid w:val="008E2D42"/>
    <w:rsid w:val="008E2E86"/>
    <w:rsid w:val="008E2F4E"/>
    <w:rsid w:val="008E4053"/>
    <w:rsid w:val="008E496F"/>
    <w:rsid w:val="008E4D3F"/>
    <w:rsid w:val="008E4E0C"/>
    <w:rsid w:val="008E6027"/>
    <w:rsid w:val="008E64F6"/>
    <w:rsid w:val="008E686B"/>
    <w:rsid w:val="008E6C0E"/>
    <w:rsid w:val="008E6CE3"/>
    <w:rsid w:val="008E6DDC"/>
    <w:rsid w:val="008E7016"/>
    <w:rsid w:val="008E7033"/>
    <w:rsid w:val="008E71DB"/>
    <w:rsid w:val="008E732B"/>
    <w:rsid w:val="008E7A29"/>
    <w:rsid w:val="008E7EB4"/>
    <w:rsid w:val="008F0F44"/>
    <w:rsid w:val="008F1238"/>
    <w:rsid w:val="008F16C4"/>
    <w:rsid w:val="008F2510"/>
    <w:rsid w:val="008F2B67"/>
    <w:rsid w:val="008F2EBF"/>
    <w:rsid w:val="008F301F"/>
    <w:rsid w:val="008F3F16"/>
    <w:rsid w:val="008F3F58"/>
    <w:rsid w:val="008F40F2"/>
    <w:rsid w:val="008F469E"/>
    <w:rsid w:val="008F4799"/>
    <w:rsid w:val="008F52E5"/>
    <w:rsid w:val="008F532E"/>
    <w:rsid w:val="008F53AC"/>
    <w:rsid w:val="008F55A4"/>
    <w:rsid w:val="008F60EC"/>
    <w:rsid w:val="008F63AB"/>
    <w:rsid w:val="008F6617"/>
    <w:rsid w:val="008F6665"/>
    <w:rsid w:val="008F6930"/>
    <w:rsid w:val="008F6B64"/>
    <w:rsid w:val="008F6CCC"/>
    <w:rsid w:val="008F70B9"/>
    <w:rsid w:val="008F719E"/>
    <w:rsid w:val="008F7436"/>
    <w:rsid w:val="008F7ABB"/>
    <w:rsid w:val="0090089A"/>
    <w:rsid w:val="00900A10"/>
    <w:rsid w:val="009014CA"/>
    <w:rsid w:val="00901A1C"/>
    <w:rsid w:val="00901D42"/>
    <w:rsid w:val="009021E9"/>
    <w:rsid w:val="00902210"/>
    <w:rsid w:val="0090279F"/>
    <w:rsid w:val="00902C87"/>
    <w:rsid w:val="00902F8A"/>
    <w:rsid w:val="00902FCF"/>
    <w:rsid w:val="009038A6"/>
    <w:rsid w:val="009038A9"/>
    <w:rsid w:val="009045DA"/>
    <w:rsid w:val="00904908"/>
    <w:rsid w:val="009050ED"/>
    <w:rsid w:val="0090521F"/>
    <w:rsid w:val="009057DA"/>
    <w:rsid w:val="00905A3E"/>
    <w:rsid w:val="00905CCB"/>
    <w:rsid w:val="00905E15"/>
    <w:rsid w:val="0090674E"/>
    <w:rsid w:val="00906BF3"/>
    <w:rsid w:val="00906D11"/>
    <w:rsid w:val="00906DA3"/>
    <w:rsid w:val="009070E8"/>
    <w:rsid w:val="009078A9"/>
    <w:rsid w:val="00907CE5"/>
    <w:rsid w:val="009103AF"/>
    <w:rsid w:val="00910575"/>
    <w:rsid w:val="009108A2"/>
    <w:rsid w:val="00910A2D"/>
    <w:rsid w:val="00910DF1"/>
    <w:rsid w:val="009112F8"/>
    <w:rsid w:val="009115E3"/>
    <w:rsid w:val="009119B0"/>
    <w:rsid w:val="0091253E"/>
    <w:rsid w:val="0091365E"/>
    <w:rsid w:val="00913AF4"/>
    <w:rsid w:val="009142FA"/>
    <w:rsid w:val="00914E68"/>
    <w:rsid w:val="00915590"/>
    <w:rsid w:val="009155B4"/>
    <w:rsid w:val="009170D7"/>
    <w:rsid w:val="009172F2"/>
    <w:rsid w:val="009174A7"/>
    <w:rsid w:val="00917737"/>
    <w:rsid w:val="00917B66"/>
    <w:rsid w:val="00917BD8"/>
    <w:rsid w:val="0092003A"/>
    <w:rsid w:val="00920237"/>
    <w:rsid w:val="009203D6"/>
    <w:rsid w:val="00920705"/>
    <w:rsid w:val="009208DF"/>
    <w:rsid w:val="0092103F"/>
    <w:rsid w:val="00921AC5"/>
    <w:rsid w:val="00921C98"/>
    <w:rsid w:val="00921DD3"/>
    <w:rsid w:val="00922797"/>
    <w:rsid w:val="00922E92"/>
    <w:rsid w:val="00923404"/>
    <w:rsid w:val="00923A0E"/>
    <w:rsid w:val="00923DAF"/>
    <w:rsid w:val="00923F6E"/>
    <w:rsid w:val="00923FCA"/>
    <w:rsid w:val="0092403F"/>
    <w:rsid w:val="0092441A"/>
    <w:rsid w:val="009246F5"/>
    <w:rsid w:val="00924820"/>
    <w:rsid w:val="00924DA5"/>
    <w:rsid w:val="009250DB"/>
    <w:rsid w:val="0092530C"/>
    <w:rsid w:val="00925C9D"/>
    <w:rsid w:val="00926424"/>
    <w:rsid w:val="0092698D"/>
    <w:rsid w:val="009270A3"/>
    <w:rsid w:val="009279BA"/>
    <w:rsid w:val="00927FB8"/>
    <w:rsid w:val="00927FF3"/>
    <w:rsid w:val="009304E7"/>
    <w:rsid w:val="009305C2"/>
    <w:rsid w:val="00930DD2"/>
    <w:rsid w:val="00930E18"/>
    <w:rsid w:val="00930F31"/>
    <w:rsid w:val="00931920"/>
    <w:rsid w:val="009319C0"/>
    <w:rsid w:val="00931E59"/>
    <w:rsid w:val="009322F2"/>
    <w:rsid w:val="00932A37"/>
    <w:rsid w:val="00933A1A"/>
    <w:rsid w:val="00933BB5"/>
    <w:rsid w:val="009343D7"/>
    <w:rsid w:val="0093464A"/>
    <w:rsid w:val="00934B68"/>
    <w:rsid w:val="00934B7E"/>
    <w:rsid w:val="00934C44"/>
    <w:rsid w:val="00934CE2"/>
    <w:rsid w:val="00934E62"/>
    <w:rsid w:val="0093503E"/>
    <w:rsid w:val="009355D7"/>
    <w:rsid w:val="0093570C"/>
    <w:rsid w:val="0093572C"/>
    <w:rsid w:val="0093585B"/>
    <w:rsid w:val="009358DD"/>
    <w:rsid w:val="00935E6D"/>
    <w:rsid w:val="00935ECD"/>
    <w:rsid w:val="00936AF2"/>
    <w:rsid w:val="00936FD8"/>
    <w:rsid w:val="0093725F"/>
    <w:rsid w:val="00937A71"/>
    <w:rsid w:val="00937C1F"/>
    <w:rsid w:val="00937E33"/>
    <w:rsid w:val="00937F12"/>
    <w:rsid w:val="009404EE"/>
    <w:rsid w:val="00940981"/>
    <w:rsid w:val="009409A5"/>
    <w:rsid w:val="009412C6"/>
    <w:rsid w:val="00941FC7"/>
    <w:rsid w:val="0094269B"/>
    <w:rsid w:val="009426F7"/>
    <w:rsid w:val="009436C6"/>
    <w:rsid w:val="00943ED9"/>
    <w:rsid w:val="00944675"/>
    <w:rsid w:val="009446EA"/>
    <w:rsid w:val="009447F7"/>
    <w:rsid w:val="00944931"/>
    <w:rsid w:val="009449BA"/>
    <w:rsid w:val="00944B8C"/>
    <w:rsid w:val="00945114"/>
    <w:rsid w:val="00945157"/>
    <w:rsid w:val="009461D4"/>
    <w:rsid w:val="00946597"/>
    <w:rsid w:val="00946AF7"/>
    <w:rsid w:val="009470AF"/>
    <w:rsid w:val="00947328"/>
    <w:rsid w:val="00947445"/>
    <w:rsid w:val="009476E1"/>
    <w:rsid w:val="009477B9"/>
    <w:rsid w:val="009502CE"/>
    <w:rsid w:val="0095062F"/>
    <w:rsid w:val="0095155A"/>
    <w:rsid w:val="00951ABD"/>
    <w:rsid w:val="00951FEB"/>
    <w:rsid w:val="0095220B"/>
    <w:rsid w:val="00952316"/>
    <w:rsid w:val="00952327"/>
    <w:rsid w:val="009525FA"/>
    <w:rsid w:val="00952930"/>
    <w:rsid w:val="00952B7C"/>
    <w:rsid w:val="00953326"/>
    <w:rsid w:val="00953B2E"/>
    <w:rsid w:val="00954104"/>
    <w:rsid w:val="00954215"/>
    <w:rsid w:val="00954A84"/>
    <w:rsid w:val="00954C66"/>
    <w:rsid w:val="00954CD0"/>
    <w:rsid w:val="0095568C"/>
    <w:rsid w:val="009556B8"/>
    <w:rsid w:val="00955AA3"/>
    <w:rsid w:val="00956200"/>
    <w:rsid w:val="009564A8"/>
    <w:rsid w:val="009565BF"/>
    <w:rsid w:val="00956889"/>
    <w:rsid w:val="00956A71"/>
    <w:rsid w:val="00956C8A"/>
    <w:rsid w:val="009572F7"/>
    <w:rsid w:val="00957983"/>
    <w:rsid w:val="009606C2"/>
    <w:rsid w:val="00960925"/>
    <w:rsid w:val="009612E7"/>
    <w:rsid w:val="00961446"/>
    <w:rsid w:val="0096172C"/>
    <w:rsid w:val="00961F44"/>
    <w:rsid w:val="0096225A"/>
    <w:rsid w:val="0096297E"/>
    <w:rsid w:val="00962A00"/>
    <w:rsid w:val="00963238"/>
    <w:rsid w:val="00963AD4"/>
    <w:rsid w:val="00963BBC"/>
    <w:rsid w:val="00964255"/>
    <w:rsid w:val="0096481B"/>
    <w:rsid w:val="00964A24"/>
    <w:rsid w:val="009651A6"/>
    <w:rsid w:val="00965C63"/>
    <w:rsid w:val="00965CDB"/>
    <w:rsid w:val="00966AD6"/>
    <w:rsid w:val="0096711C"/>
    <w:rsid w:val="00967223"/>
    <w:rsid w:val="009673DC"/>
    <w:rsid w:val="009674C6"/>
    <w:rsid w:val="00967881"/>
    <w:rsid w:val="00967D6D"/>
    <w:rsid w:val="00967F06"/>
    <w:rsid w:val="0097040D"/>
    <w:rsid w:val="00970A51"/>
    <w:rsid w:val="00970AEC"/>
    <w:rsid w:val="009714A9"/>
    <w:rsid w:val="0097162C"/>
    <w:rsid w:val="009718A2"/>
    <w:rsid w:val="00971BCB"/>
    <w:rsid w:val="00971E34"/>
    <w:rsid w:val="0097283A"/>
    <w:rsid w:val="00972A2E"/>
    <w:rsid w:val="00972D70"/>
    <w:rsid w:val="00972E87"/>
    <w:rsid w:val="00973609"/>
    <w:rsid w:val="00973DAC"/>
    <w:rsid w:val="00974184"/>
    <w:rsid w:val="0097429C"/>
    <w:rsid w:val="00974595"/>
    <w:rsid w:val="0097506E"/>
    <w:rsid w:val="009758C7"/>
    <w:rsid w:val="00975CC7"/>
    <w:rsid w:val="009769D5"/>
    <w:rsid w:val="00976AA5"/>
    <w:rsid w:val="00976F41"/>
    <w:rsid w:val="00976F65"/>
    <w:rsid w:val="00977162"/>
    <w:rsid w:val="0097720C"/>
    <w:rsid w:val="00977491"/>
    <w:rsid w:val="00977666"/>
    <w:rsid w:val="00977730"/>
    <w:rsid w:val="00977CDC"/>
    <w:rsid w:val="00977E64"/>
    <w:rsid w:val="00977F0F"/>
    <w:rsid w:val="00977F69"/>
    <w:rsid w:val="009801E9"/>
    <w:rsid w:val="00980278"/>
    <w:rsid w:val="0098060A"/>
    <w:rsid w:val="00980675"/>
    <w:rsid w:val="0098068D"/>
    <w:rsid w:val="00980DA7"/>
    <w:rsid w:val="00981087"/>
    <w:rsid w:val="0098191E"/>
    <w:rsid w:val="00981B09"/>
    <w:rsid w:val="00981C84"/>
    <w:rsid w:val="00981CFE"/>
    <w:rsid w:val="00981D65"/>
    <w:rsid w:val="00981D70"/>
    <w:rsid w:val="00982332"/>
    <w:rsid w:val="009824CA"/>
    <w:rsid w:val="009835EA"/>
    <w:rsid w:val="009836D0"/>
    <w:rsid w:val="00983E39"/>
    <w:rsid w:val="00984BEA"/>
    <w:rsid w:val="00985415"/>
    <w:rsid w:val="0098598C"/>
    <w:rsid w:val="00985B18"/>
    <w:rsid w:val="00986810"/>
    <w:rsid w:val="00986EBB"/>
    <w:rsid w:val="00986FF8"/>
    <w:rsid w:val="00987209"/>
    <w:rsid w:val="00987509"/>
    <w:rsid w:val="009875E4"/>
    <w:rsid w:val="009878EB"/>
    <w:rsid w:val="00987AC4"/>
    <w:rsid w:val="009902EF"/>
    <w:rsid w:val="0099096E"/>
    <w:rsid w:val="00990DD9"/>
    <w:rsid w:val="0099100D"/>
    <w:rsid w:val="00991371"/>
    <w:rsid w:val="009914AA"/>
    <w:rsid w:val="00992031"/>
    <w:rsid w:val="0099206C"/>
    <w:rsid w:val="009923BE"/>
    <w:rsid w:val="009925F9"/>
    <w:rsid w:val="00992723"/>
    <w:rsid w:val="00992B58"/>
    <w:rsid w:val="00992D1F"/>
    <w:rsid w:val="009932EC"/>
    <w:rsid w:val="009934B8"/>
    <w:rsid w:val="00993AA0"/>
    <w:rsid w:val="00993DE4"/>
    <w:rsid w:val="00993FA9"/>
    <w:rsid w:val="00994E2D"/>
    <w:rsid w:val="00995128"/>
    <w:rsid w:val="0099527E"/>
    <w:rsid w:val="00995433"/>
    <w:rsid w:val="00995462"/>
    <w:rsid w:val="00995C99"/>
    <w:rsid w:val="0099611B"/>
    <w:rsid w:val="00996D1C"/>
    <w:rsid w:val="00996E22"/>
    <w:rsid w:val="00996E99"/>
    <w:rsid w:val="0099765A"/>
    <w:rsid w:val="009977E9"/>
    <w:rsid w:val="00997A1B"/>
    <w:rsid w:val="009A067C"/>
    <w:rsid w:val="009A128D"/>
    <w:rsid w:val="009A187F"/>
    <w:rsid w:val="009A20C6"/>
    <w:rsid w:val="009A21A0"/>
    <w:rsid w:val="009A2B2B"/>
    <w:rsid w:val="009A31FD"/>
    <w:rsid w:val="009A3267"/>
    <w:rsid w:val="009A3716"/>
    <w:rsid w:val="009A3995"/>
    <w:rsid w:val="009A4121"/>
    <w:rsid w:val="009A470D"/>
    <w:rsid w:val="009A546A"/>
    <w:rsid w:val="009A59AC"/>
    <w:rsid w:val="009A6306"/>
    <w:rsid w:val="009A6462"/>
    <w:rsid w:val="009A6640"/>
    <w:rsid w:val="009A6CB0"/>
    <w:rsid w:val="009A753D"/>
    <w:rsid w:val="009A79D0"/>
    <w:rsid w:val="009B05B7"/>
    <w:rsid w:val="009B089D"/>
    <w:rsid w:val="009B0CE9"/>
    <w:rsid w:val="009B0D3E"/>
    <w:rsid w:val="009B1469"/>
    <w:rsid w:val="009B245D"/>
    <w:rsid w:val="009B2ACA"/>
    <w:rsid w:val="009B2B05"/>
    <w:rsid w:val="009B2E44"/>
    <w:rsid w:val="009B3466"/>
    <w:rsid w:val="009B36B5"/>
    <w:rsid w:val="009B38D2"/>
    <w:rsid w:val="009B40B4"/>
    <w:rsid w:val="009B4445"/>
    <w:rsid w:val="009B457C"/>
    <w:rsid w:val="009B4741"/>
    <w:rsid w:val="009B4837"/>
    <w:rsid w:val="009B48D1"/>
    <w:rsid w:val="009B4C66"/>
    <w:rsid w:val="009B4FEB"/>
    <w:rsid w:val="009B5A95"/>
    <w:rsid w:val="009B5D1F"/>
    <w:rsid w:val="009B6AE0"/>
    <w:rsid w:val="009B6BC2"/>
    <w:rsid w:val="009B6E5F"/>
    <w:rsid w:val="009B6F16"/>
    <w:rsid w:val="009B7297"/>
    <w:rsid w:val="009B78C4"/>
    <w:rsid w:val="009B7B32"/>
    <w:rsid w:val="009B7F8D"/>
    <w:rsid w:val="009C0650"/>
    <w:rsid w:val="009C09A4"/>
    <w:rsid w:val="009C0B23"/>
    <w:rsid w:val="009C153F"/>
    <w:rsid w:val="009C1573"/>
    <w:rsid w:val="009C1C59"/>
    <w:rsid w:val="009C1DD6"/>
    <w:rsid w:val="009C2514"/>
    <w:rsid w:val="009C2618"/>
    <w:rsid w:val="009C281B"/>
    <w:rsid w:val="009C2DD9"/>
    <w:rsid w:val="009C309E"/>
    <w:rsid w:val="009C3431"/>
    <w:rsid w:val="009C3A0D"/>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C7B4E"/>
    <w:rsid w:val="009D0202"/>
    <w:rsid w:val="009D0377"/>
    <w:rsid w:val="009D0408"/>
    <w:rsid w:val="009D0769"/>
    <w:rsid w:val="009D0967"/>
    <w:rsid w:val="009D0F6C"/>
    <w:rsid w:val="009D1438"/>
    <w:rsid w:val="009D15E4"/>
    <w:rsid w:val="009D17C2"/>
    <w:rsid w:val="009D1B76"/>
    <w:rsid w:val="009D1CAA"/>
    <w:rsid w:val="009D21E6"/>
    <w:rsid w:val="009D246C"/>
    <w:rsid w:val="009D2599"/>
    <w:rsid w:val="009D26AB"/>
    <w:rsid w:val="009D2ED2"/>
    <w:rsid w:val="009D30BC"/>
    <w:rsid w:val="009D3832"/>
    <w:rsid w:val="009D38E0"/>
    <w:rsid w:val="009D3C29"/>
    <w:rsid w:val="009D45C5"/>
    <w:rsid w:val="009D463E"/>
    <w:rsid w:val="009D4658"/>
    <w:rsid w:val="009D46FE"/>
    <w:rsid w:val="009D4764"/>
    <w:rsid w:val="009D48FF"/>
    <w:rsid w:val="009D4DE2"/>
    <w:rsid w:val="009D51A2"/>
    <w:rsid w:val="009D5C34"/>
    <w:rsid w:val="009D5E4D"/>
    <w:rsid w:val="009D600C"/>
    <w:rsid w:val="009D6B1C"/>
    <w:rsid w:val="009D6E1F"/>
    <w:rsid w:val="009D6FE3"/>
    <w:rsid w:val="009E0469"/>
    <w:rsid w:val="009E098C"/>
    <w:rsid w:val="009E0E48"/>
    <w:rsid w:val="009E0FB7"/>
    <w:rsid w:val="009E1AEB"/>
    <w:rsid w:val="009E2763"/>
    <w:rsid w:val="009E2872"/>
    <w:rsid w:val="009E3069"/>
    <w:rsid w:val="009E316D"/>
    <w:rsid w:val="009E31D9"/>
    <w:rsid w:val="009E3B98"/>
    <w:rsid w:val="009E44FF"/>
    <w:rsid w:val="009E4A14"/>
    <w:rsid w:val="009E4A6C"/>
    <w:rsid w:val="009E4D28"/>
    <w:rsid w:val="009E5133"/>
    <w:rsid w:val="009E541D"/>
    <w:rsid w:val="009E5704"/>
    <w:rsid w:val="009E5898"/>
    <w:rsid w:val="009E5D21"/>
    <w:rsid w:val="009E5DDF"/>
    <w:rsid w:val="009E5F35"/>
    <w:rsid w:val="009E625D"/>
    <w:rsid w:val="009E678C"/>
    <w:rsid w:val="009E6B05"/>
    <w:rsid w:val="009E75F7"/>
    <w:rsid w:val="009E78C8"/>
    <w:rsid w:val="009E79CD"/>
    <w:rsid w:val="009E7B64"/>
    <w:rsid w:val="009F01A3"/>
    <w:rsid w:val="009F047E"/>
    <w:rsid w:val="009F0D5B"/>
    <w:rsid w:val="009F16D8"/>
    <w:rsid w:val="009F1A2B"/>
    <w:rsid w:val="009F2CCF"/>
    <w:rsid w:val="009F2D04"/>
    <w:rsid w:val="009F307D"/>
    <w:rsid w:val="009F310D"/>
    <w:rsid w:val="009F34AE"/>
    <w:rsid w:val="009F3686"/>
    <w:rsid w:val="009F3A16"/>
    <w:rsid w:val="009F3B0B"/>
    <w:rsid w:val="009F3BEC"/>
    <w:rsid w:val="009F451D"/>
    <w:rsid w:val="009F4689"/>
    <w:rsid w:val="009F4DC3"/>
    <w:rsid w:val="009F5499"/>
    <w:rsid w:val="009F5A20"/>
    <w:rsid w:val="009F5B4F"/>
    <w:rsid w:val="009F5B85"/>
    <w:rsid w:val="009F5FE4"/>
    <w:rsid w:val="009F6D83"/>
    <w:rsid w:val="009F726A"/>
    <w:rsid w:val="009F7946"/>
    <w:rsid w:val="00A00720"/>
    <w:rsid w:val="00A01071"/>
    <w:rsid w:val="00A01443"/>
    <w:rsid w:val="00A015C3"/>
    <w:rsid w:val="00A01A1D"/>
    <w:rsid w:val="00A024D3"/>
    <w:rsid w:val="00A02A6B"/>
    <w:rsid w:val="00A02D0F"/>
    <w:rsid w:val="00A03089"/>
    <w:rsid w:val="00A03BDB"/>
    <w:rsid w:val="00A04117"/>
    <w:rsid w:val="00A04DBB"/>
    <w:rsid w:val="00A04FCB"/>
    <w:rsid w:val="00A051CE"/>
    <w:rsid w:val="00A0533E"/>
    <w:rsid w:val="00A053C7"/>
    <w:rsid w:val="00A054A7"/>
    <w:rsid w:val="00A065B5"/>
    <w:rsid w:val="00A06788"/>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4D2"/>
    <w:rsid w:val="00A13C7E"/>
    <w:rsid w:val="00A146C0"/>
    <w:rsid w:val="00A147F6"/>
    <w:rsid w:val="00A1486E"/>
    <w:rsid w:val="00A1486F"/>
    <w:rsid w:val="00A14A72"/>
    <w:rsid w:val="00A14FB4"/>
    <w:rsid w:val="00A1530B"/>
    <w:rsid w:val="00A157FB"/>
    <w:rsid w:val="00A1592B"/>
    <w:rsid w:val="00A15B2C"/>
    <w:rsid w:val="00A15DB3"/>
    <w:rsid w:val="00A16523"/>
    <w:rsid w:val="00A16C04"/>
    <w:rsid w:val="00A17526"/>
    <w:rsid w:val="00A17773"/>
    <w:rsid w:val="00A1795A"/>
    <w:rsid w:val="00A17F92"/>
    <w:rsid w:val="00A202EE"/>
    <w:rsid w:val="00A205A8"/>
    <w:rsid w:val="00A207CA"/>
    <w:rsid w:val="00A20A46"/>
    <w:rsid w:val="00A21023"/>
    <w:rsid w:val="00A21216"/>
    <w:rsid w:val="00A21AEB"/>
    <w:rsid w:val="00A22367"/>
    <w:rsid w:val="00A224EE"/>
    <w:rsid w:val="00A22DAB"/>
    <w:rsid w:val="00A232AC"/>
    <w:rsid w:val="00A24514"/>
    <w:rsid w:val="00A24DE2"/>
    <w:rsid w:val="00A252AE"/>
    <w:rsid w:val="00A252F2"/>
    <w:rsid w:val="00A26386"/>
    <w:rsid w:val="00A26BD0"/>
    <w:rsid w:val="00A26CCF"/>
    <w:rsid w:val="00A26E87"/>
    <w:rsid w:val="00A2712A"/>
    <w:rsid w:val="00A27237"/>
    <w:rsid w:val="00A27389"/>
    <w:rsid w:val="00A273E4"/>
    <w:rsid w:val="00A2759E"/>
    <w:rsid w:val="00A2781F"/>
    <w:rsid w:val="00A279D1"/>
    <w:rsid w:val="00A27C88"/>
    <w:rsid w:val="00A30CBF"/>
    <w:rsid w:val="00A31043"/>
    <w:rsid w:val="00A31614"/>
    <w:rsid w:val="00A31823"/>
    <w:rsid w:val="00A31A41"/>
    <w:rsid w:val="00A31E66"/>
    <w:rsid w:val="00A320C1"/>
    <w:rsid w:val="00A32218"/>
    <w:rsid w:val="00A3237E"/>
    <w:rsid w:val="00A32483"/>
    <w:rsid w:val="00A328DA"/>
    <w:rsid w:val="00A329F5"/>
    <w:rsid w:val="00A32FC1"/>
    <w:rsid w:val="00A33668"/>
    <w:rsid w:val="00A33768"/>
    <w:rsid w:val="00A33DCA"/>
    <w:rsid w:val="00A33E4A"/>
    <w:rsid w:val="00A33E56"/>
    <w:rsid w:val="00A34468"/>
    <w:rsid w:val="00A34939"/>
    <w:rsid w:val="00A34E65"/>
    <w:rsid w:val="00A3509C"/>
    <w:rsid w:val="00A3515F"/>
    <w:rsid w:val="00A35B54"/>
    <w:rsid w:val="00A362C6"/>
    <w:rsid w:val="00A3661C"/>
    <w:rsid w:val="00A3680D"/>
    <w:rsid w:val="00A368E9"/>
    <w:rsid w:val="00A36D4C"/>
    <w:rsid w:val="00A36E4E"/>
    <w:rsid w:val="00A371FA"/>
    <w:rsid w:val="00A372CA"/>
    <w:rsid w:val="00A374C8"/>
    <w:rsid w:val="00A37A66"/>
    <w:rsid w:val="00A37A7D"/>
    <w:rsid w:val="00A40879"/>
    <w:rsid w:val="00A40A12"/>
    <w:rsid w:val="00A40AD6"/>
    <w:rsid w:val="00A414AC"/>
    <w:rsid w:val="00A4172F"/>
    <w:rsid w:val="00A41899"/>
    <w:rsid w:val="00A41AD3"/>
    <w:rsid w:val="00A42970"/>
    <w:rsid w:val="00A43109"/>
    <w:rsid w:val="00A4328D"/>
    <w:rsid w:val="00A4353D"/>
    <w:rsid w:val="00A43750"/>
    <w:rsid w:val="00A43A2C"/>
    <w:rsid w:val="00A43C60"/>
    <w:rsid w:val="00A43D8E"/>
    <w:rsid w:val="00A44099"/>
    <w:rsid w:val="00A444FB"/>
    <w:rsid w:val="00A45190"/>
    <w:rsid w:val="00A451F2"/>
    <w:rsid w:val="00A454E0"/>
    <w:rsid w:val="00A45B34"/>
    <w:rsid w:val="00A45DD4"/>
    <w:rsid w:val="00A45E7D"/>
    <w:rsid w:val="00A4626E"/>
    <w:rsid w:val="00A471C4"/>
    <w:rsid w:val="00A475EA"/>
    <w:rsid w:val="00A47985"/>
    <w:rsid w:val="00A47A1D"/>
    <w:rsid w:val="00A47A54"/>
    <w:rsid w:val="00A47A9A"/>
    <w:rsid w:val="00A51FC5"/>
    <w:rsid w:val="00A5297F"/>
    <w:rsid w:val="00A52B6E"/>
    <w:rsid w:val="00A53BC5"/>
    <w:rsid w:val="00A548A1"/>
    <w:rsid w:val="00A54966"/>
    <w:rsid w:val="00A54B0C"/>
    <w:rsid w:val="00A54B93"/>
    <w:rsid w:val="00A54D83"/>
    <w:rsid w:val="00A54F17"/>
    <w:rsid w:val="00A55152"/>
    <w:rsid w:val="00A55BE5"/>
    <w:rsid w:val="00A55F42"/>
    <w:rsid w:val="00A56230"/>
    <w:rsid w:val="00A568DD"/>
    <w:rsid w:val="00A5697C"/>
    <w:rsid w:val="00A56E3C"/>
    <w:rsid w:val="00A57123"/>
    <w:rsid w:val="00A5727D"/>
    <w:rsid w:val="00A572FA"/>
    <w:rsid w:val="00A575DD"/>
    <w:rsid w:val="00A5793E"/>
    <w:rsid w:val="00A5798E"/>
    <w:rsid w:val="00A57F86"/>
    <w:rsid w:val="00A600EB"/>
    <w:rsid w:val="00A60597"/>
    <w:rsid w:val="00A60755"/>
    <w:rsid w:val="00A6078A"/>
    <w:rsid w:val="00A60EBA"/>
    <w:rsid w:val="00A61527"/>
    <w:rsid w:val="00A61650"/>
    <w:rsid w:val="00A61895"/>
    <w:rsid w:val="00A6196B"/>
    <w:rsid w:val="00A619FC"/>
    <w:rsid w:val="00A61C11"/>
    <w:rsid w:val="00A6241F"/>
    <w:rsid w:val="00A6274C"/>
    <w:rsid w:val="00A6347D"/>
    <w:rsid w:val="00A6379F"/>
    <w:rsid w:val="00A63CDC"/>
    <w:rsid w:val="00A63D52"/>
    <w:rsid w:val="00A63D53"/>
    <w:rsid w:val="00A644DE"/>
    <w:rsid w:val="00A645E1"/>
    <w:rsid w:val="00A64E78"/>
    <w:rsid w:val="00A64EED"/>
    <w:rsid w:val="00A64FA1"/>
    <w:rsid w:val="00A65CDD"/>
    <w:rsid w:val="00A6611E"/>
    <w:rsid w:val="00A66778"/>
    <w:rsid w:val="00A67623"/>
    <w:rsid w:val="00A67A3E"/>
    <w:rsid w:val="00A67B64"/>
    <w:rsid w:val="00A67C28"/>
    <w:rsid w:val="00A67E61"/>
    <w:rsid w:val="00A70256"/>
    <w:rsid w:val="00A70599"/>
    <w:rsid w:val="00A70678"/>
    <w:rsid w:val="00A70787"/>
    <w:rsid w:val="00A709B4"/>
    <w:rsid w:val="00A70AF3"/>
    <w:rsid w:val="00A70D31"/>
    <w:rsid w:val="00A70D7D"/>
    <w:rsid w:val="00A71124"/>
    <w:rsid w:val="00A7142C"/>
    <w:rsid w:val="00A71472"/>
    <w:rsid w:val="00A71FC7"/>
    <w:rsid w:val="00A72042"/>
    <w:rsid w:val="00A721F9"/>
    <w:rsid w:val="00A72270"/>
    <w:rsid w:val="00A722A5"/>
    <w:rsid w:val="00A72337"/>
    <w:rsid w:val="00A725D8"/>
    <w:rsid w:val="00A7299D"/>
    <w:rsid w:val="00A72A12"/>
    <w:rsid w:val="00A72EF1"/>
    <w:rsid w:val="00A73098"/>
    <w:rsid w:val="00A730DD"/>
    <w:rsid w:val="00A733DD"/>
    <w:rsid w:val="00A734CC"/>
    <w:rsid w:val="00A735B4"/>
    <w:rsid w:val="00A736DB"/>
    <w:rsid w:val="00A73AA4"/>
    <w:rsid w:val="00A73ED6"/>
    <w:rsid w:val="00A741C2"/>
    <w:rsid w:val="00A7437D"/>
    <w:rsid w:val="00A74895"/>
    <w:rsid w:val="00A749A7"/>
    <w:rsid w:val="00A75202"/>
    <w:rsid w:val="00A75601"/>
    <w:rsid w:val="00A7598B"/>
    <w:rsid w:val="00A75C42"/>
    <w:rsid w:val="00A76907"/>
    <w:rsid w:val="00A7698F"/>
    <w:rsid w:val="00A76CF4"/>
    <w:rsid w:val="00A77710"/>
    <w:rsid w:val="00A778BB"/>
    <w:rsid w:val="00A77F81"/>
    <w:rsid w:val="00A80409"/>
    <w:rsid w:val="00A80961"/>
    <w:rsid w:val="00A80FD9"/>
    <w:rsid w:val="00A81017"/>
    <w:rsid w:val="00A8148E"/>
    <w:rsid w:val="00A814C5"/>
    <w:rsid w:val="00A81908"/>
    <w:rsid w:val="00A81958"/>
    <w:rsid w:val="00A81B80"/>
    <w:rsid w:val="00A81B88"/>
    <w:rsid w:val="00A81E8C"/>
    <w:rsid w:val="00A8256A"/>
    <w:rsid w:val="00A82864"/>
    <w:rsid w:val="00A82A1C"/>
    <w:rsid w:val="00A83127"/>
    <w:rsid w:val="00A8350B"/>
    <w:rsid w:val="00A83AB0"/>
    <w:rsid w:val="00A846F3"/>
    <w:rsid w:val="00A84DF4"/>
    <w:rsid w:val="00A84E99"/>
    <w:rsid w:val="00A857AA"/>
    <w:rsid w:val="00A857D4"/>
    <w:rsid w:val="00A86177"/>
    <w:rsid w:val="00A863FC"/>
    <w:rsid w:val="00A865BC"/>
    <w:rsid w:val="00A8693F"/>
    <w:rsid w:val="00A87228"/>
    <w:rsid w:val="00A8722B"/>
    <w:rsid w:val="00A872FF"/>
    <w:rsid w:val="00A87939"/>
    <w:rsid w:val="00A87A84"/>
    <w:rsid w:val="00A90030"/>
    <w:rsid w:val="00A902BF"/>
    <w:rsid w:val="00A90717"/>
    <w:rsid w:val="00A9156E"/>
    <w:rsid w:val="00A92289"/>
    <w:rsid w:val="00A9280C"/>
    <w:rsid w:val="00A929A0"/>
    <w:rsid w:val="00A92D71"/>
    <w:rsid w:val="00A930E9"/>
    <w:rsid w:val="00A93177"/>
    <w:rsid w:val="00A937FD"/>
    <w:rsid w:val="00A93962"/>
    <w:rsid w:val="00A9398B"/>
    <w:rsid w:val="00A93E99"/>
    <w:rsid w:val="00A93F04"/>
    <w:rsid w:val="00A94104"/>
    <w:rsid w:val="00A941DF"/>
    <w:rsid w:val="00A94422"/>
    <w:rsid w:val="00A9458A"/>
    <w:rsid w:val="00A9468A"/>
    <w:rsid w:val="00A94AA7"/>
    <w:rsid w:val="00A94BCF"/>
    <w:rsid w:val="00A951DB"/>
    <w:rsid w:val="00A95547"/>
    <w:rsid w:val="00A9571F"/>
    <w:rsid w:val="00A959B1"/>
    <w:rsid w:val="00A962CB"/>
    <w:rsid w:val="00A96360"/>
    <w:rsid w:val="00A96ED7"/>
    <w:rsid w:val="00A96FEE"/>
    <w:rsid w:val="00A97050"/>
    <w:rsid w:val="00A9770A"/>
    <w:rsid w:val="00A9778A"/>
    <w:rsid w:val="00A977C5"/>
    <w:rsid w:val="00A9783C"/>
    <w:rsid w:val="00A97967"/>
    <w:rsid w:val="00AA0185"/>
    <w:rsid w:val="00AA038A"/>
    <w:rsid w:val="00AA04A0"/>
    <w:rsid w:val="00AA07F5"/>
    <w:rsid w:val="00AA0BD9"/>
    <w:rsid w:val="00AA10C3"/>
    <w:rsid w:val="00AA1431"/>
    <w:rsid w:val="00AA19EE"/>
    <w:rsid w:val="00AA1DFA"/>
    <w:rsid w:val="00AA23C2"/>
    <w:rsid w:val="00AA26F6"/>
    <w:rsid w:val="00AA27E7"/>
    <w:rsid w:val="00AA293F"/>
    <w:rsid w:val="00AA2A7A"/>
    <w:rsid w:val="00AA3910"/>
    <w:rsid w:val="00AA3A3D"/>
    <w:rsid w:val="00AA3CDA"/>
    <w:rsid w:val="00AA3D32"/>
    <w:rsid w:val="00AA3FC0"/>
    <w:rsid w:val="00AA3FC3"/>
    <w:rsid w:val="00AA431D"/>
    <w:rsid w:val="00AA4330"/>
    <w:rsid w:val="00AA44DA"/>
    <w:rsid w:val="00AA46B2"/>
    <w:rsid w:val="00AA46F1"/>
    <w:rsid w:val="00AA5FCD"/>
    <w:rsid w:val="00AA649D"/>
    <w:rsid w:val="00AA6D76"/>
    <w:rsid w:val="00AA729C"/>
    <w:rsid w:val="00AA729F"/>
    <w:rsid w:val="00AA7A6F"/>
    <w:rsid w:val="00AB06F5"/>
    <w:rsid w:val="00AB0B49"/>
    <w:rsid w:val="00AB1DAE"/>
    <w:rsid w:val="00AB1F9A"/>
    <w:rsid w:val="00AB2114"/>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D17"/>
    <w:rsid w:val="00AB4EF1"/>
    <w:rsid w:val="00AB51AA"/>
    <w:rsid w:val="00AB523C"/>
    <w:rsid w:val="00AB53E0"/>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2D34"/>
    <w:rsid w:val="00AC3075"/>
    <w:rsid w:val="00AC3374"/>
    <w:rsid w:val="00AC33E0"/>
    <w:rsid w:val="00AC3510"/>
    <w:rsid w:val="00AC3563"/>
    <w:rsid w:val="00AC4104"/>
    <w:rsid w:val="00AC428C"/>
    <w:rsid w:val="00AC46B2"/>
    <w:rsid w:val="00AC4BE1"/>
    <w:rsid w:val="00AC4C7A"/>
    <w:rsid w:val="00AC4ED7"/>
    <w:rsid w:val="00AC50D5"/>
    <w:rsid w:val="00AC524C"/>
    <w:rsid w:val="00AC57AE"/>
    <w:rsid w:val="00AC59E2"/>
    <w:rsid w:val="00AC5F5B"/>
    <w:rsid w:val="00AC6235"/>
    <w:rsid w:val="00AC69AB"/>
    <w:rsid w:val="00AC7214"/>
    <w:rsid w:val="00AD0308"/>
    <w:rsid w:val="00AD058B"/>
    <w:rsid w:val="00AD0ADD"/>
    <w:rsid w:val="00AD0FDB"/>
    <w:rsid w:val="00AD11D8"/>
    <w:rsid w:val="00AD1289"/>
    <w:rsid w:val="00AD1DB3"/>
    <w:rsid w:val="00AD1DB8"/>
    <w:rsid w:val="00AD1FD6"/>
    <w:rsid w:val="00AD20B9"/>
    <w:rsid w:val="00AD252D"/>
    <w:rsid w:val="00AD2C32"/>
    <w:rsid w:val="00AD3DB5"/>
    <w:rsid w:val="00AD405F"/>
    <w:rsid w:val="00AD4E9A"/>
    <w:rsid w:val="00AD4F77"/>
    <w:rsid w:val="00AD568E"/>
    <w:rsid w:val="00AD5F6E"/>
    <w:rsid w:val="00AD5F7B"/>
    <w:rsid w:val="00AD6221"/>
    <w:rsid w:val="00AD6CA7"/>
    <w:rsid w:val="00AD6D1E"/>
    <w:rsid w:val="00AD73A4"/>
    <w:rsid w:val="00AD75A3"/>
    <w:rsid w:val="00AD7755"/>
    <w:rsid w:val="00AD7868"/>
    <w:rsid w:val="00AE0192"/>
    <w:rsid w:val="00AE06D3"/>
    <w:rsid w:val="00AE0E8B"/>
    <w:rsid w:val="00AE13A7"/>
    <w:rsid w:val="00AE1451"/>
    <w:rsid w:val="00AE1472"/>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63D"/>
    <w:rsid w:val="00AE4A1F"/>
    <w:rsid w:val="00AE4A4C"/>
    <w:rsid w:val="00AE4EB1"/>
    <w:rsid w:val="00AE4F8D"/>
    <w:rsid w:val="00AE531A"/>
    <w:rsid w:val="00AE58F5"/>
    <w:rsid w:val="00AE5FB0"/>
    <w:rsid w:val="00AE619F"/>
    <w:rsid w:val="00AE636F"/>
    <w:rsid w:val="00AE64B0"/>
    <w:rsid w:val="00AE6811"/>
    <w:rsid w:val="00AE6A97"/>
    <w:rsid w:val="00AE6FD7"/>
    <w:rsid w:val="00AE71D9"/>
    <w:rsid w:val="00AE744C"/>
    <w:rsid w:val="00AE7A51"/>
    <w:rsid w:val="00AE7D0F"/>
    <w:rsid w:val="00AE7FA8"/>
    <w:rsid w:val="00AF032B"/>
    <w:rsid w:val="00AF0569"/>
    <w:rsid w:val="00AF057E"/>
    <w:rsid w:val="00AF05C7"/>
    <w:rsid w:val="00AF05EB"/>
    <w:rsid w:val="00AF0AF9"/>
    <w:rsid w:val="00AF0C3B"/>
    <w:rsid w:val="00AF0E2B"/>
    <w:rsid w:val="00AF0E83"/>
    <w:rsid w:val="00AF1100"/>
    <w:rsid w:val="00AF1310"/>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2A4"/>
    <w:rsid w:val="00AF5475"/>
    <w:rsid w:val="00AF5513"/>
    <w:rsid w:val="00AF5631"/>
    <w:rsid w:val="00AF57E4"/>
    <w:rsid w:val="00AF6049"/>
    <w:rsid w:val="00AF6DB7"/>
    <w:rsid w:val="00AF6EF1"/>
    <w:rsid w:val="00AF744F"/>
    <w:rsid w:val="00AF757F"/>
    <w:rsid w:val="00AF75BE"/>
    <w:rsid w:val="00AF78AE"/>
    <w:rsid w:val="00AF7D8A"/>
    <w:rsid w:val="00AF7FE3"/>
    <w:rsid w:val="00B00559"/>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91B"/>
    <w:rsid w:val="00B03B02"/>
    <w:rsid w:val="00B04801"/>
    <w:rsid w:val="00B049BE"/>
    <w:rsid w:val="00B0543D"/>
    <w:rsid w:val="00B0544C"/>
    <w:rsid w:val="00B058D3"/>
    <w:rsid w:val="00B05E5B"/>
    <w:rsid w:val="00B0627A"/>
    <w:rsid w:val="00B06290"/>
    <w:rsid w:val="00B06D9A"/>
    <w:rsid w:val="00B06DD1"/>
    <w:rsid w:val="00B07272"/>
    <w:rsid w:val="00B072DC"/>
    <w:rsid w:val="00B07877"/>
    <w:rsid w:val="00B1005B"/>
    <w:rsid w:val="00B10363"/>
    <w:rsid w:val="00B10653"/>
    <w:rsid w:val="00B10EBC"/>
    <w:rsid w:val="00B12268"/>
    <w:rsid w:val="00B123BD"/>
    <w:rsid w:val="00B12A1A"/>
    <w:rsid w:val="00B12B1A"/>
    <w:rsid w:val="00B12C3B"/>
    <w:rsid w:val="00B12CB3"/>
    <w:rsid w:val="00B12EE5"/>
    <w:rsid w:val="00B12EF7"/>
    <w:rsid w:val="00B12FFB"/>
    <w:rsid w:val="00B13B8F"/>
    <w:rsid w:val="00B141FE"/>
    <w:rsid w:val="00B14A37"/>
    <w:rsid w:val="00B14A85"/>
    <w:rsid w:val="00B14B92"/>
    <w:rsid w:val="00B14D91"/>
    <w:rsid w:val="00B152BE"/>
    <w:rsid w:val="00B1538C"/>
    <w:rsid w:val="00B15898"/>
    <w:rsid w:val="00B159DD"/>
    <w:rsid w:val="00B15E17"/>
    <w:rsid w:val="00B15FB9"/>
    <w:rsid w:val="00B163E8"/>
    <w:rsid w:val="00B16783"/>
    <w:rsid w:val="00B169C7"/>
    <w:rsid w:val="00B16B73"/>
    <w:rsid w:val="00B17653"/>
    <w:rsid w:val="00B178C0"/>
    <w:rsid w:val="00B17E93"/>
    <w:rsid w:val="00B200FC"/>
    <w:rsid w:val="00B202C2"/>
    <w:rsid w:val="00B202F1"/>
    <w:rsid w:val="00B205A5"/>
    <w:rsid w:val="00B2075D"/>
    <w:rsid w:val="00B209A0"/>
    <w:rsid w:val="00B209C0"/>
    <w:rsid w:val="00B2166B"/>
    <w:rsid w:val="00B21844"/>
    <w:rsid w:val="00B2265E"/>
    <w:rsid w:val="00B234E4"/>
    <w:rsid w:val="00B23638"/>
    <w:rsid w:val="00B23CCC"/>
    <w:rsid w:val="00B23DD3"/>
    <w:rsid w:val="00B242D9"/>
    <w:rsid w:val="00B243D1"/>
    <w:rsid w:val="00B24DDD"/>
    <w:rsid w:val="00B256C0"/>
    <w:rsid w:val="00B25AE9"/>
    <w:rsid w:val="00B26397"/>
    <w:rsid w:val="00B2681C"/>
    <w:rsid w:val="00B26B27"/>
    <w:rsid w:val="00B26B46"/>
    <w:rsid w:val="00B26BC4"/>
    <w:rsid w:val="00B26C48"/>
    <w:rsid w:val="00B2781C"/>
    <w:rsid w:val="00B27D43"/>
    <w:rsid w:val="00B3009E"/>
    <w:rsid w:val="00B300FD"/>
    <w:rsid w:val="00B303C8"/>
    <w:rsid w:val="00B30F84"/>
    <w:rsid w:val="00B3194B"/>
    <w:rsid w:val="00B31F66"/>
    <w:rsid w:val="00B325F5"/>
    <w:rsid w:val="00B32683"/>
    <w:rsid w:val="00B32D75"/>
    <w:rsid w:val="00B33134"/>
    <w:rsid w:val="00B33145"/>
    <w:rsid w:val="00B33565"/>
    <w:rsid w:val="00B3361F"/>
    <w:rsid w:val="00B339CD"/>
    <w:rsid w:val="00B33FAF"/>
    <w:rsid w:val="00B342AC"/>
    <w:rsid w:val="00B34A9C"/>
    <w:rsid w:val="00B34C5E"/>
    <w:rsid w:val="00B34E44"/>
    <w:rsid w:val="00B3541A"/>
    <w:rsid w:val="00B35EAA"/>
    <w:rsid w:val="00B35F81"/>
    <w:rsid w:val="00B364AD"/>
    <w:rsid w:val="00B3662F"/>
    <w:rsid w:val="00B36D43"/>
    <w:rsid w:val="00B36DB4"/>
    <w:rsid w:val="00B36F37"/>
    <w:rsid w:val="00B371EC"/>
    <w:rsid w:val="00B37278"/>
    <w:rsid w:val="00B37346"/>
    <w:rsid w:val="00B37448"/>
    <w:rsid w:val="00B37648"/>
    <w:rsid w:val="00B37AB7"/>
    <w:rsid w:val="00B37AC1"/>
    <w:rsid w:val="00B37C4E"/>
    <w:rsid w:val="00B402EF"/>
    <w:rsid w:val="00B40915"/>
    <w:rsid w:val="00B4094F"/>
    <w:rsid w:val="00B409CE"/>
    <w:rsid w:val="00B40ADC"/>
    <w:rsid w:val="00B40DB9"/>
    <w:rsid w:val="00B410F3"/>
    <w:rsid w:val="00B4159B"/>
    <w:rsid w:val="00B42710"/>
    <w:rsid w:val="00B43074"/>
    <w:rsid w:val="00B43517"/>
    <w:rsid w:val="00B4397A"/>
    <w:rsid w:val="00B43BD2"/>
    <w:rsid w:val="00B43C2F"/>
    <w:rsid w:val="00B43DDB"/>
    <w:rsid w:val="00B43FF7"/>
    <w:rsid w:val="00B444C1"/>
    <w:rsid w:val="00B44625"/>
    <w:rsid w:val="00B44BE1"/>
    <w:rsid w:val="00B453F2"/>
    <w:rsid w:val="00B454D1"/>
    <w:rsid w:val="00B455D4"/>
    <w:rsid w:val="00B46252"/>
    <w:rsid w:val="00B4722A"/>
    <w:rsid w:val="00B47273"/>
    <w:rsid w:val="00B47D72"/>
    <w:rsid w:val="00B50895"/>
    <w:rsid w:val="00B51434"/>
    <w:rsid w:val="00B51715"/>
    <w:rsid w:val="00B51895"/>
    <w:rsid w:val="00B51CE8"/>
    <w:rsid w:val="00B52118"/>
    <w:rsid w:val="00B529EB"/>
    <w:rsid w:val="00B5348A"/>
    <w:rsid w:val="00B535D2"/>
    <w:rsid w:val="00B53A5A"/>
    <w:rsid w:val="00B53B8E"/>
    <w:rsid w:val="00B54EEE"/>
    <w:rsid w:val="00B556E3"/>
    <w:rsid w:val="00B55D29"/>
    <w:rsid w:val="00B57193"/>
    <w:rsid w:val="00B571EE"/>
    <w:rsid w:val="00B572D5"/>
    <w:rsid w:val="00B57B36"/>
    <w:rsid w:val="00B600CB"/>
    <w:rsid w:val="00B601C4"/>
    <w:rsid w:val="00B601F9"/>
    <w:rsid w:val="00B602B4"/>
    <w:rsid w:val="00B608DB"/>
    <w:rsid w:val="00B60F97"/>
    <w:rsid w:val="00B60FD5"/>
    <w:rsid w:val="00B6122D"/>
    <w:rsid w:val="00B6125D"/>
    <w:rsid w:val="00B61D56"/>
    <w:rsid w:val="00B62011"/>
    <w:rsid w:val="00B6228C"/>
    <w:rsid w:val="00B623EC"/>
    <w:rsid w:val="00B6271D"/>
    <w:rsid w:val="00B628DA"/>
    <w:rsid w:val="00B62B8B"/>
    <w:rsid w:val="00B62CFE"/>
    <w:rsid w:val="00B6315E"/>
    <w:rsid w:val="00B63E21"/>
    <w:rsid w:val="00B643BF"/>
    <w:rsid w:val="00B648BC"/>
    <w:rsid w:val="00B64CB1"/>
    <w:rsid w:val="00B64FF2"/>
    <w:rsid w:val="00B656AE"/>
    <w:rsid w:val="00B659F4"/>
    <w:rsid w:val="00B65ADF"/>
    <w:rsid w:val="00B65AFC"/>
    <w:rsid w:val="00B65B07"/>
    <w:rsid w:val="00B6684D"/>
    <w:rsid w:val="00B66958"/>
    <w:rsid w:val="00B66CC5"/>
    <w:rsid w:val="00B66CC8"/>
    <w:rsid w:val="00B6735A"/>
    <w:rsid w:val="00B673D5"/>
    <w:rsid w:val="00B705E8"/>
    <w:rsid w:val="00B7077E"/>
    <w:rsid w:val="00B71051"/>
    <w:rsid w:val="00B710B7"/>
    <w:rsid w:val="00B71261"/>
    <w:rsid w:val="00B712A8"/>
    <w:rsid w:val="00B71576"/>
    <w:rsid w:val="00B71657"/>
    <w:rsid w:val="00B7198C"/>
    <w:rsid w:val="00B71CD5"/>
    <w:rsid w:val="00B71D72"/>
    <w:rsid w:val="00B7250D"/>
    <w:rsid w:val="00B72B0E"/>
    <w:rsid w:val="00B731D4"/>
    <w:rsid w:val="00B736CF"/>
    <w:rsid w:val="00B7387B"/>
    <w:rsid w:val="00B73C8D"/>
    <w:rsid w:val="00B73D3C"/>
    <w:rsid w:val="00B73EB8"/>
    <w:rsid w:val="00B73FD6"/>
    <w:rsid w:val="00B74070"/>
    <w:rsid w:val="00B74BAB"/>
    <w:rsid w:val="00B750A8"/>
    <w:rsid w:val="00B756F1"/>
    <w:rsid w:val="00B75ABC"/>
    <w:rsid w:val="00B75D31"/>
    <w:rsid w:val="00B75E4C"/>
    <w:rsid w:val="00B75FCD"/>
    <w:rsid w:val="00B7617A"/>
    <w:rsid w:val="00B76511"/>
    <w:rsid w:val="00B7692A"/>
    <w:rsid w:val="00B76D25"/>
    <w:rsid w:val="00B7737D"/>
    <w:rsid w:val="00B774A4"/>
    <w:rsid w:val="00B776D2"/>
    <w:rsid w:val="00B800C1"/>
    <w:rsid w:val="00B801A3"/>
    <w:rsid w:val="00B8032F"/>
    <w:rsid w:val="00B80717"/>
    <w:rsid w:val="00B80DCF"/>
    <w:rsid w:val="00B80E38"/>
    <w:rsid w:val="00B80F3B"/>
    <w:rsid w:val="00B80FAF"/>
    <w:rsid w:val="00B81512"/>
    <w:rsid w:val="00B81694"/>
    <w:rsid w:val="00B81A40"/>
    <w:rsid w:val="00B81E68"/>
    <w:rsid w:val="00B8208E"/>
    <w:rsid w:val="00B821A8"/>
    <w:rsid w:val="00B822E2"/>
    <w:rsid w:val="00B829A7"/>
    <w:rsid w:val="00B82B68"/>
    <w:rsid w:val="00B83573"/>
    <w:rsid w:val="00B836ED"/>
    <w:rsid w:val="00B83F4D"/>
    <w:rsid w:val="00B848C9"/>
    <w:rsid w:val="00B855C2"/>
    <w:rsid w:val="00B858AF"/>
    <w:rsid w:val="00B85D36"/>
    <w:rsid w:val="00B85E96"/>
    <w:rsid w:val="00B860B2"/>
    <w:rsid w:val="00B862B7"/>
    <w:rsid w:val="00B86481"/>
    <w:rsid w:val="00B86529"/>
    <w:rsid w:val="00B86D65"/>
    <w:rsid w:val="00B9034E"/>
    <w:rsid w:val="00B9067E"/>
    <w:rsid w:val="00B908E4"/>
    <w:rsid w:val="00B9109C"/>
    <w:rsid w:val="00B91939"/>
    <w:rsid w:val="00B92133"/>
    <w:rsid w:val="00B921EC"/>
    <w:rsid w:val="00B92452"/>
    <w:rsid w:val="00B92495"/>
    <w:rsid w:val="00B92C2B"/>
    <w:rsid w:val="00B933BF"/>
    <w:rsid w:val="00B936C9"/>
    <w:rsid w:val="00B93CE1"/>
    <w:rsid w:val="00B93E09"/>
    <w:rsid w:val="00B93E60"/>
    <w:rsid w:val="00B93EE0"/>
    <w:rsid w:val="00B9405C"/>
    <w:rsid w:val="00B947A3"/>
    <w:rsid w:val="00B9484E"/>
    <w:rsid w:val="00B94B26"/>
    <w:rsid w:val="00B94BD3"/>
    <w:rsid w:val="00B94D83"/>
    <w:rsid w:val="00B951CF"/>
    <w:rsid w:val="00B95AA0"/>
    <w:rsid w:val="00B9621F"/>
    <w:rsid w:val="00B96A34"/>
    <w:rsid w:val="00B96BFE"/>
    <w:rsid w:val="00B9785E"/>
    <w:rsid w:val="00B97C14"/>
    <w:rsid w:val="00B97E52"/>
    <w:rsid w:val="00BA01F2"/>
    <w:rsid w:val="00BA027B"/>
    <w:rsid w:val="00BA0809"/>
    <w:rsid w:val="00BA08C9"/>
    <w:rsid w:val="00BA0940"/>
    <w:rsid w:val="00BA0ABD"/>
    <w:rsid w:val="00BA0B7B"/>
    <w:rsid w:val="00BA0F2D"/>
    <w:rsid w:val="00BA1A8F"/>
    <w:rsid w:val="00BA1E7F"/>
    <w:rsid w:val="00BA1FCC"/>
    <w:rsid w:val="00BA2143"/>
    <w:rsid w:val="00BA25A9"/>
    <w:rsid w:val="00BA267A"/>
    <w:rsid w:val="00BA2A53"/>
    <w:rsid w:val="00BA2B00"/>
    <w:rsid w:val="00BA2E95"/>
    <w:rsid w:val="00BA308F"/>
    <w:rsid w:val="00BA3230"/>
    <w:rsid w:val="00BA3A0E"/>
    <w:rsid w:val="00BA3D0B"/>
    <w:rsid w:val="00BA4075"/>
    <w:rsid w:val="00BA4534"/>
    <w:rsid w:val="00BA45CC"/>
    <w:rsid w:val="00BA512D"/>
    <w:rsid w:val="00BA51BD"/>
    <w:rsid w:val="00BA586E"/>
    <w:rsid w:val="00BA5A0C"/>
    <w:rsid w:val="00BA5CB0"/>
    <w:rsid w:val="00BA6394"/>
    <w:rsid w:val="00BA6709"/>
    <w:rsid w:val="00BA6BAD"/>
    <w:rsid w:val="00BA6EB3"/>
    <w:rsid w:val="00BA7309"/>
    <w:rsid w:val="00BA7AEC"/>
    <w:rsid w:val="00BB01E0"/>
    <w:rsid w:val="00BB0244"/>
    <w:rsid w:val="00BB0448"/>
    <w:rsid w:val="00BB050B"/>
    <w:rsid w:val="00BB0750"/>
    <w:rsid w:val="00BB096F"/>
    <w:rsid w:val="00BB0C66"/>
    <w:rsid w:val="00BB10D0"/>
    <w:rsid w:val="00BB10D3"/>
    <w:rsid w:val="00BB1503"/>
    <w:rsid w:val="00BB18D4"/>
    <w:rsid w:val="00BB18F3"/>
    <w:rsid w:val="00BB284B"/>
    <w:rsid w:val="00BB307E"/>
    <w:rsid w:val="00BB308A"/>
    <w:rsid w:val="00BB3744"/>
    <w:rsid w:val="00BB3C1A"/>
    <w:rsid w:val="00BB45A6"/>
    <w:rsid w:val="00BB4764"/>
    <w:rsid w:val="00BB4B59"/>
    <w:rsid w:val="00BB4E96"/>
    <w:rsid w:val="00BB53C4"/>
    <w:rsid w:val="00BB53C9"/>
    <w:rsid w:val="00BB55FE"/>
    <w:rsid w:val="00BB5898"/>
    <w:rsid w:val="00BB58E6"/>
    <w:rsid w:val="00BB5C3A"/>
    <w:rsid w:val="00BB61B7"/>
    <w:rsid w:val="00BB6664"/>
    <w:rsid w:val="00BB698D"/>
    <w:rsid w:val="00BB69E5"/>
    <w:rsid w:val="00BB6A0E"/>
    <w:rsid w:val="00BB6B48"/>
    <w:rsid w:val="00BB6DCB"/>
    <w:rsid w:val="00BB6FE9"/>
    <w:rsid w:val="00BB7025"/>
    <w:rsid w:val="00BB7166"/>
    <w:rsid w:val="00BB72F5"/>
    <w:rsid w:val="00BB78B4"/>
    <w:rsid w:val="00BC0A65"/>
    <w:rsid w:val="00BC0C41"/>
    <w:rsid w:val="00BC0DC6"/>
    <w:rsid w:val="00BC0E07"/>
    <w:rsid w:val="00BC124B"/>
    <w:rsid w:val="00BC15F3"/>
    <w:rsid w:val="00BC1858"/>
    <w:rsid w:val="00BC1B9E"/>
    <w:rsid w:val="00BC2741"/>
    <w:rsid w:val="00BC2B91"/>
    <w:rsid w:val="00BC30EB"/>
    <w:rsid w:val="00BC33BC"/>
    <w:rsid w:val="00BC3A10"/>
    <w:rsid w:val="00BC3F74"/>
    <w:rsid w:val="00BC4029"/>
    <w:rsid w:val="00BC4245"/>
    <w:rsid w:val="00BC460C"/>
    <w:rsid w:val="00BC4FF7"/>
    <w:rsid w:val="00BC5EC6"/>
    <w:rsid w:val="00BC5ECA"/>
    <w:rsid w:val="00BC5FA2"/>
    <w:rsid w:val="00BC61E3"/>
    <w:rsid w:val="00BC6B61"/>
    <w:rsid w:val="00BC744E"/>
    <w:rsid w:val="00BC7B0F"/>
    <w:rsid w:val="00BC7E4F"/>
    <w:rsid w:val="00BD041A"/>
    <w:rsid w:val="00BD05CA"/>
    <w:rsid w:val="00BD0932"/>
    <w:rsid w:val="00BD0B86"/>
    <w:rsid w:val="00BD0DA5"/>
    <w:rsid w:val="00BD123B"/>
    <w:rsid w:val="00BD1550"/>
    <w:rsid w:val="00BD1838"/>
    <w:rsid w:val="00BD215F"/>
    <w:rsid w:val="00BD23B4"/>
    <w:rsid w:val="00BD23C5"/>
    <w:rsid w:val="00BD253C"/>
    <w:rsid w:val="00BD2D5C"/>
    <w:rsid w:val="00BD33B2"/>
    <w:rsid w:val="00BD3533"/>
    <w:rsid w:val="00BD3569"/>
    <w:rsid w:val="00BD4462"/>
    <w:rsid w:val="00BD4CF4"/>
    <w:rsid w:val="00BD5A81"/>
    <w:rsid w:val="00BD5AC0"/>
    <w:rsid w:val="00BD5C0A"/>
    <w:rsid w:val="00BD5C62"/>
    <w:rsid w:val="00BD5F9C"/>
    <w:rsid w:val="00BD61CC"/>
    <w:rsid w:val="00BD655E"/>
    <w:rsid w:val="00BD6787"/>
    <w:rsid w:val="00BD6A34"/>
    <w:rsid w:val="00BD734C"/>
    <w:rsid w:val="00BD7464"/>
    <w:rsid w:val="00BD7DAB"/>
    <w:rsid w:val="00BE007A"/>
    <w:rsid w:val="00BE03AD"/>
    <w:rsid w:val="00BE03F6"/>
    <w:rsid w:val="00BE0464"/>
    <w:rsid w:val="00BE0713"/>
    <w:rsid w:val="00BE095F"/>
    <w:rsid w:val="00BE0EB2"/>
    <w:rsid w:val="00BE19B9"/>
    <w:rsid w:val="00BE1A0A"/>
    <w:rsid w:val="00BE1FB2"/>
    <w:rsid w:val="00BE23AC"/>
    <w:rsid w:val="00BE25BC"/>
    <w:rsid w:val="00BE3569"/>
    <w:rsid w:val="00BE374D"/>
    <w:rsid w:val="00BE389E"/>
    <w:rsid w:val="00BE398D"/>
    <w:rsid w:val="00BE3B96"/>
    <w:rsid w:val="00BE3D38"/>
    <w:rsid w:val="00BE447E"/>
    <w:rsid w:val="00BE5030"/>
    <w:rsid w:val="00BE5048"/>
    <w:rsid w:val="00BE5300"/>
    <w:rsid w:val="00BE5553"/>
    <w:rsid w:val="00BE5C09"/>
    <w:rsid w:val="00BE64D7"/>
    <w:rsid w:val="00BE66B6"/>
    <w:rsid w:val="00BE679B"/>
    <w:rsid w:val="00BE690B"/>
    <w:rsid w:val="00BE7081"/>
    <w:rsid w:val="00BE75F8"/>
    <w:rsid w:val="00BE77AD"/>
    <w:rsid w:val="00BE7A9E"/>
    <w:rsid w:val="00BE7E89"/>
    <w:rsid w:val="00BF0025"/>
    <w:rsid w:val="00BF03CF"/>
    <w:rsid w:val="00BF0634"/>
    <w:rsid w:val="00BF06C9"/>
    <w:rsid w:val="00BF09CE"/>
    <w:rsid w:val="00BF0B98"/>
    <w:rsid w:val="00BF0BE6"/>
    <w:rsid w:val="00BF1D21"/>
    <w:rsid w:val="00BF216C"/>
    <w:rsid w:val="00BF2420"/>
    <w:rsid w:val="00BF2635"/>
    <w:rsid w:val="00BF26A0"/>
    <w:rsid w:val="00BF2759"/>
    <w:rsid w:val="00BF2926"/>
    <w:rsid w:val="00BF2B1C"/>
    <w:rsid w:val="00BF2B8D"/>
    <w:rsid w:val="00BF2C7B"/>
    <w:rsid w:val="00BF2D51"/>
    <w:rsid w:val="00BF31C0"/>
    <w:rsid w:val="00BF39D9"/>
    <w:rsid w:val="00BF3BB8"/>
    <w:rsid w:val="00BF4D65"/>
    <w:rsid w:val="00BF51B0"/>
    <w:rsid w:val="00BF5C32"/>
    <w:rsid w:val="00BF5C43"/>
    <w:rsid w:val="00BF62F8"/>
    <w:rsid w:val="00C0042A"/>
    <w:rsid w:val="00C00956"/>
    <w:rsid w:val="00C00AF4"/>
    <w:rsid w:val="00C00D5F"/>
    <w:rsid w:val="00C00E5B"/>
    <w:rsid w:val="00C00E96"/>
    <w:rsid w:val="00C0120E"/>
    <w:rsid w:val="00C01F63"/>
    <w:rsid w:val="00C02207"/>
    <w:rsid w:val="00C02305"/>
    <w:rsid w:val="00C02C22"/>
    <w:rsid w:val="00C03262"/>
    <w:rsid w:val="00C035B2"/>
    <w:rsid w:val="00C0362A"/>
    <w:rsid w:val="00C0380F"/>
    <w:rsid w:val="00C0397A"/>
    <w:rsid w:val="00C03DDA"/>
    <w:rsid w:val="00C03E2C"/>
    <w:rsid w:val="00C03EF5"/>
    <w:rsid w:val="00C0411A"/>
    <w:rsid w:val="00C0469F"/>
    <w:rsid w:val="00C04AD8"/>
    <w:rsid w:val="00C04EB8"/>
    <w:rsid w:val="00C04F41"/>
    <w:rsid w:val="00C04F4B"/>
    <w:rsid w:val="00C0522E"/>
    <w:rsid w:val="00C052AA"/>
    <w:rsid w:val="00C058D3"/>
    <w:rsid w:val="00C05F9D"/>
    <w:rsid w:val="00C06312"/>
    <w:rsid w:val="00C067CC"/>
    <w:rsid w:val="00C06B4F"/>
    <w:rsid w:val="00C06BB0"/>
    <w:rsid w:val="00C0713C"/>
    <w:rsid w:val="00C0734E"/>
    <w:rsid w:val="00C10261"/>
    <w:rsid w:val="00C10602"/>
    <w:rsid w:val="00C10A32"/>
    <w:rsid w:val="00C11598"/>
    <w:rsid w:val="00C11664"/>
    <w:rsid w:val="00C11DAB"/>
    <w:rsid w:val="00C11FA4"/>
    <w:rsid w:val="00C121BD"/>
    <w:rsid w:val="00C121D9"/>
    <w:rsid w:val="00C1271B"/>
    <w:rsid w:val="00C1351C"/>
    <w:rsid w:val="00C13585"/>
    <w:rsid w:val="00C13880"/>
    <w:rsid w:val="00C1398F"/>
    <w:rsid w:val="00C139FB"/>
    <w:rsid w:val="00C145CE"/>
    <w:rsid w:val="00C15584"/>
    <w:rsid w:val="00C15C1C"/>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4F35"/>
    <w:rsid w:val="00C250D3"/>
    <w:rsid w:val="00C2563F"/>
    <w:rsid w:val="00C2571F"/>
    <w:rsid w:val="00C25C03"/>
    <w:rsid w:val="00C2617F"/>
    <w:rsid w:val="00C2639B"/>
    <w:rsid w:val="00C27490"/>
    <w:rsid w:val="00C2760D"/>
    <w:rsid w:val="00C3063E"/>
    <w:rsid w:val="00C30F50"/>
    <w:rsid w:val="00C311DA"/>
    <w:rsid w:val="00C31282"/>
    <w:rsid w:val="00C31712"/>
    <w:rsid w:val="00C320F6"/>
    <w:rsid w:val="00C32284"/>
    <w:rsid w:val="00C32370"/>
    <w:rsid w:val="00C328DB"/>
    <w:rsid w:val="00C32AC2"/>
    <w:rsid w:val="00C32C85"/>
    <w:rsid w:val="00C32DF9"/>
    <w:rsid w:val="00C32EBB"/>
    <w:rsid w:val="00C32F65"/>
    <w:rsid w:val="00C333BD"/>
    <w:rsid w:val="00C3373F"/>
    <w:rsid w:val="00C338B4"/>
    <w:rsid w:val="00C339D1"/>
    <w:rsid w:val="00C33BE7"/>
    <w:rsid w:val="00C34812"/>
    <w:rsid w:val="00C34C81"/>
    <w:rsid w:val="00C34FB3"/>
    <w:rsid w:val="00C3538A"/>
    <w:rsid w:val="00C354F4"/>
    <w:rsid w:val="00C35867"/>
    <w:rsid w:val="00C359D2"/>
    <w:rsid w:val="00C367F8"/>
    <w:rsid w:val="00C369F6"/>
    <w:rsid w:val="00C36BD2"/>
    <w:rsid w:val="00C36CBC"/>
    <w:rsid w:val="00C36D51"/>
    <w:rsid w:val="00C36D85"/>
    <w:rsid w:val="00C36E3B"/>
    <w:rsid w:val="00C36E9F"/>
    <w:rsid w:val="00C36EEF"/>
    <w:rsid w:val="00C37126"/>
    <w:rsid w:val="00C37D14"/>
    <w:rsid w:val="00C37D4F"/>
    <w:rsid w:val="00C40392"/>
    <w:rsid w:val="00C410BE"/>
    <w:rsid w:val="00C419BF"/>
    <w:rsid w:val="00C41CD5"/>
    <w:rsid w:val="00C421B7"/>
    <w:rsid w:val="00C4220C"/>
    <w:rsid w:val="00C4246A"/>
    <w:rsid w:val="00C42ED0"/>
    <w:rsid w:val="00C438D5"/>
    <w:rsid w:val="00C4426B"/>
    <w:rsid w:val="00C444B7"/>
    <w:rsid w:val="00C444DE"/>
    <w:rsid w:val="00C44BB2"/>
    <w:rsid w:val="00C44D97"/>
    <w:rsid w:val="00C44E3A"/>
    <w:rsid w:val="00C4503A"/>
    <w:rsid w:val="00C4541B"/>
    <w:rsid w:val="00C45C2A"/>
    <w:rsid w:val="00C45CD6"/>
    <w:rsid w:val="00C45E17"/>
    <w:rsid w:val="00C4654D"/>
    <w:rsid w:val="00C46602"/>
    <w:rsid w:val="00C46745"/>
    <w:rsid w:val="00C46A14"/>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A57"/>
    <w:rsid w:val="00C52EA9"/>
    <w:rsid w:val="00C53A38"/>
    <w:rsid w:val="00C53A87"/>
    <w:rsid w:val="00C53E87"/>
    <w:rsid w:val="00C543CC"/>
    <w:rsid w:val="00C544BF"/>
    <w:rsid w:val="00C54940"/>
    <w:rsid w:val="00C549ED"/>
    <w:rsid w:val="00C54B71"/>
    <w:rsid w:val="00C54F88"/>
    <w:rsid w:val="00C551A9"/>
    <w:rsid w:val="00C55414"/>
    <w:rsid w:val="00C556CB"/>
    <w:rsid w:val="00C56034"/>
    <w:rsid w:val="00C5613F"/>
    <w:rsid w:val="00C563A2"/>
    <w:rsid w:val="00C56A89"/>
    <w:rsid w:val="00C56BE4"/>
    <w:rsid w:val="00C57126"/>
    <w:rsid w:val="00C57D8A"/>
    <w:rsid w:val="00C57DA9"/>
    <w:rsid w:val="00C6003C"/>
    <w:rsid w:val="00C600FA"/>
    <w:rsid w:val="00C60F9B"/>
    <w:rsid w:val="00C610CE"/>
    <w:rsid w:val="00C6125B"/>
    <w:rsid w:val="00C618E5"/>
    <w:rsid w:val="00C6193A"/>
    <w:rsid w:val="00C61D3B"/>
    <w:rsid w:val="00C62546"/>
    <w:rsid w:val="00C625F5"/>
    <w:rsid w:val="00C62759"/>
    <w:rsid w:val="00C62B91"/>
    <w:rsid w:val="00C62BAD"/>
    <w:rsid w:val="00C62C1B"/>
    <w:rsid w:val="00C63085"/>
    <w:rsid w:val="00C631ED"/>
    <w:rsid w:val="00C63980"/>
    <w:rsid w:val="00C63D34"/>
    <w:rsid w:val="00C63E32"/>
    <w:rsid w:val="00C643E9"/>
    <w:rsid w:val="00C64585"/>
    <w:rsid w:val="00C64837"/>
    <w:rsid w:val="00C64FF0"/>
    <w:rsid w:val="00C65EC3"/>
    <w:rsid w:val="00C65FF7"/>
    <w:rsid w:val="00C660EF"/>
    <w:rsid w:val="00C66215"/>
    <w:rsid w:val="00C66879"/>
    <w:rsid w:val="00C66D90"/>
    <w:rsid w:val="00C670E1"/>
    <w:rsid w:val="00C671D7"/>
    <w:rsid w:val="00C6730D"/>
    <w:rsid w:val="00C67328"/>
    <w:rsid w:val="00C67622"/>
    <w:rsid w:val="00C6771C"/>
    <w:rsid w:val="00C6776A"/>
    <w:rsid w:val="00C679E2"/>
    <w:rsid w:val="00C67FF6"/>
    <w:rsid w:val="00C70140"/>
    <w:rsid w:val="00C70F99"/>
    <w:rsid w:val="00C710B4"/>
    <w:rsid w:val="00C71218"/>
    <w:rsid w:val="00C71F57"/>
    <w:rsid w:val="00C72210"/>
    <w:rsid w:val="00C72CD0"/>
    <w:rsid w:val="00C72F47"/>
    <w:rsid w:val="00C73800"/>
    <w:rsid w:val="00C73A02"/>
    <w:rsid w:val="00C73BF1"/>
    <w:rsid w:val="00C73CD0"/>
    <w:rsid w:val="00C73F34"/>
    <w:rsid w:val="00C74DED"/>
    <w:rsid w:val="00C75058"/>
    <w:rsid w:val="00C753CF"/>
    <w:rsid w:val="00C756E5"/>
    <w:rsid w:val="00C75A2E"/>
    <w:rsid w:val="00C75B14"/>
    <w:rsid w:val="00C75CAA"/>
    <w:rsid w:val="00C76625"/>
    <w:rsid w:val="00C777BC"/>
    <w:rsid w:val="00C777D6"/>
    <w:rsid w:val="00C80084"/>
    <w:rsid w:val="00C802EE"/>
    <w:rsid w:val="00C8031B"/>
    <w:rsid w:val="00C80395"/>
    <w:rsid w:val="00C8049E"/>
    <w:rsid w:val="00C80AF5"/>
    <w:rsid w:val="00C80EE7"/>
    <w:rsid w:val="00C816BC"/>
    <w:rsid w:val="00C8171F"/>
    <w:rsid w:val="00C818FE"/>
    <w:rsid w:val="00C81ADA"/>
    <w:rsid w:val="00C824C3"/>
    <w:rsid w:val="00C82545"/>
    <w:rsid w:val="00C82A94"/>
    <w:rsid w:val="00C82F75"/>
    <w:rsid w:val="00C83013"/>
    <w:rsid w:val="00C83756"/>
    <w:rsid w:val="00C83C5C"/>
    <w:rsid w:val="00C83FEE"/>
    <w:rsid w:val="00C8437C"/>
    <w:rsid w:val="00C84498"/>
    <w:rsid w:val="00C84604"/>
    <w:rsid w:val="00C847D2"/>
    <w:rsid w:val="00C84855"/>
    <w:rsid w:val="00C852E7"/>
    <w:rsid w:val="00C856B3"/>
    <w:rsid w:val="00C8628A"/>
    <w:rsid w:val="00C8658B"/>
    <w:rsid w:val="00C865CD"/>
    <w:rsid w:val="00C865E0"/>
    <w:rsid w:val="00C869C6"/>
    <w:rsid w:val="00C86D4C"/>
    <w:rsid w:val="00C87412"/>
    <w:rsid w:val="00C8745D"/>
    <w:rsid w:val="00C877FD"/>
    <w:rsid w:val="00C87A0B"/>
    <w:rsid w:val="00C87A24"/>
    <w:rsid w:val="00C87AB9"/>
    <w:rsid w:val="00C87C14"/>
    <w:rsid w:val="00C87E29"/>
    <w:rsid w:val="00C905D0"/>
    <w:rsid w:val="00C90919"/>
    <w:rsid w:val="00C90C21"/>
    <w:rsid w:val="00C90E86"/>
    <w:rsid w:val="00C9223F"/>
    <w:rsid w:val="00C92EF4"/>
    <w:rsid w:val="00C93759"/>
    <w:rsid w:val="00C939C2"/>
    <w:rsid w:val="00C9424E"/>
    <w:rsid w:val="00C943D1"/>
    <w:rsid w:val="00C94DE5"/>
    <w:rsid w:val="00C95050"/>
    <w:rsid w:val="00C95337"/>
    <w:rsid w:val="00C953FB"/>
    <w:rsid w:val="00C95AC4"/>
    <w:rsid w:val="00C9601F"/>
    <w:rsid w:val="00C961B3"/>
    <w:rsid w:val="00C9621E"/>
    <w:rsid w:val="00C9698F"/>
    <w:rsid w:val="00C96AE3"/>
    <w:rsid w:val="00C97FAC"/>
    <w:rsid w:val="00CA019D"/>
    <w:rsid w:val="00CA04E8"/>
    <w:rsid w:val="00CA082A"/>
    <w:rsid w:val="00CA1530"/>
    <w:rsid w:val="00CA18DB"/>
    <w:rsid w:val="00CA1C4F"/>
    <w:rsid w:val="00CA220D"/>
    <w:rsid w:val="00CA22E2"/>
    <w:rsid w:val="00CA266E"/>
    <w:rsid w:val="00CA2791"/>
    <w:rsid w:val="00CA2F05"/>
    <w:rsid w:val="00CA34BA"/>
    <w:rsid w:val="00CA37ED"/>
    <w:rsid w:val="00CA393D"/>
    <w:rsid w:val="00CA3A3E"/>
    <w:rsid w:val="00CA3A4B"/>
    <w:rsid w:val="00CA3C3E"/>
    <w:rsid w:val="00CA4E6E"/>
    <w:rsid w:val="00CA51FB"/>
    <w:rsid w:val="00CA5251"/>
    <w:rsid w:val="00CA5273"/>
    <w:rsid w:val="00CA534A"/>
    <w:rsid w:val="00CA53A3"/>
    <w:rsid w:val="00CA56C6"/>
    <w:rsid w:val="00CA58FD"/>
    <w:rsid w:val="00CA5BE5"/>
    <w:rsid w:val="00CA5D19"/>
    <w:rsid w:val="00CA66E7"/>
    <w:rsid w:val="00CA6E28"/>
    <w:rsid w:val="00CA7AD6"/>
    <w:rsid w:val="00CA7DF9"/>
    <w:rsid w:val="00CB0153"/>
    <w:rsid w:val="00CB04C6"/>
    <w:rsid w:val="00CB0560"/>
    <w:rsid w:val="00CB06A9"/>
    <w:rsid w:val="00CB0999"/>
    <w:rsid w:val="00CB0E72"/>
    <w:rsid w:val="00CB10CA"/>
    <w:rsid w:val="00CB1615"/>
    <w:rsid w:val="00CB1858"/>
    <w:rsid w:val="00CB1F70"/>
    <w:rsid w:val="00CB21C5"/>
    <w:rsid w:val="00CB25C5"/>
    <w:rsid w:val="00CB2C08"/>
    <w:rsid w:val="00CB313B"/>
    <w:rsid w:val="00CB31F7"/>
    <w:rsid w:val="00CB3DD5"/>
    <w:rsid w:val="00CB3F33"/>
    <w:rsid w:val="00CB3F90"/>
    <w:rsid w:val="00CB3FA8"/>
    <w:rsid w:val="00CB414B"/>
    <w:rsid w:val="00CB48FD"/>
    <w:rsid w:val="00CB4E62"/>
    <w:rsid w:val="00CB4EE7"/>
    <w:rsid w:val="00CB4FAD"/>
    <w:rsid w:val="00CB5386"/>
    <w:rsid w:val="00CB5DF1"/>
    <w:rsid w:val="00CB5F40"/>
    <w:rsid w:val="00CB694C"/>
    <w:rsid w:val="00CB6E08"/>
    <w:rsid w:val="00CB6E70"/>
    <w:rsid w:val="00CB6E9E"/>
    <w:rsid w:val="00CB6F56"/>
    <w:rsid w:val="00CB7374"/>
    <w:rsid w:val="00CB75F7"/>
    <w:rsid w:val="00CB772C"/>
    <w:rsid w:val="00CB79AA"/>
    <w:rsid w:val="00CB7A13"/>
    <w:rsid w:val="00CB7D99"/>
    <w:rsid w:val="00CB7DB8"/>
    <w:rsid w:val="00CC00ED"/>
    <w:rsid w:val="00CC0A67"/>
    <w:rsid w:val="00CC0ADB"/>
    <w:rsid w:val="00CC0E41"/>
    <w:rsid w:val="00CC109A"/>
    <w:rsid w:val="00CC20A5"/>
    <w:rsid w:val="00CC2110"/>
    <w:rsid w:val="00CC2546"/>
    <w:rsid w:val="00CC27A1"/>
    <w:rsid w:val="00CC29CE"/>
    <w:rsid w:val="00CC2EC6"/>
    <w:rsid w:val="00CC3212"/>
    <w:rsid w:val="00CC337F"/>
    <w:rsid w:val="00CC3727"/>
    <w:rsid w:val="00CC423C"/>
    <w:rsid w:val="00CC4882"/>
    <w:rsid w:val="00CC4A2F"/>
    <w:rsid w:val="00CC4A56"/>
    <w:rsid w:val="00CC4B98"/>
    <w:rsid w:val="00CC54E8"/>
    <w:rsid w:val="00CC5DFD"/>
    <w:rsid w:val="00CC6836"/>
    <w:rsid w:val="00CC6844"/>
    <w:rsid w:val="00CC698A"/>
    <w:rsid w:val="00CC714E"/>
    <w:rsid w:val="00CC757B"/>
    <w:rsid w:val="00CC75FF"/>
    <w:rsid w:val="00CC763A"/>
    <w:rsid w:val="00CC78C7"/>
    <w:rsid w:val="00CC7A7D"/>
    <w:rsid w:val="00CC7C8D"/>
    <w:rsid w:val="00CD0543"/>
    <w:rsid w:val="00CD0B5F"/>
    <w:rsid w:val="00CD0DC4"/>
    <w:rsid w:val="00CD13E5"/>
    <w:rsid w:val="00CD1880"/>
    <w:rsid w:val="00CD1BD3"/>
    <w:rsid w:val="00CD1E68"/>
    <w:rsid w:val="00CD2856"/>
    <w:rsid w:val="00CD2AC3"/>
    <w:rsid w:val="00CD2C23"/>
    <w:rsid w:val="00CD3320"/>
    <w:rsid w:val="00CD386A"/>
    <w:rsid w:val="00CD3892"/>
    <w:rsid w:val="00CD39DC"/>
    <w:rsid w:val="00CD3B23"/>
    <w:rsid w:val="00CD3BE2"/>
    <w:rsid w:val="00CD3EDB"/>
    <w:rsid w:val="00CD4704"/>
    <w:rsid w:val="00CD4853"/>
    <w:rsid w:val="00CD4942"/>
    <w:rsid w:val="00CD4CA6"/>
    <w:rsid w:val="00CD50E0"/>
    <w:rsid w:val="00CD546E"/>
    <w:rsid w:val="00CD556B"/>
    <w:rsid w:val="00CD5C91"/>
    <w:rsid w:val="00CD5E70"/>
    <w:rsid w:val="00CD62C0"/>
    <w:rsid w:val="00CD66F3"/>
    <w:rsid w:val="00CD6800"/>
    <w:rsid w:val="00CD6CB8"/>
    <w:rsid w:val="00CD6D6B"/>
    <w:rsid w:val="00CD7F4D"/>
    <w:rsid w:val="00CE0402"/>
    <w:rsid w:val="00CE066C"/>
    <w:rsid w:val="00CE112D"/>
    <w:rsid w:val="00CE133C"/>
    <w:rsid w:val="00CE137D"/>
    <w:rsid w:val="00CE1480"/>
    <w:rsid w:val="00CE19A7"/>
    <w:rsid w:val="00CE1A8C"/>
    <w:rsid w:val="00CE1C6A"/>
    <w:rsid w:val="00CE1F1F"/>
    <w:rsid w:val="00CE29FE"/>
    <w:rsid w:val="00CE2A2B"/>
    <w:rsid w:val="00CE2F84"/>
    <w:rsid w:val="00CE3B78"/>
    <w:rsid w:val="00CE4E0F"/>
    <w:rsid w:val="00CE4F8B"/>
    <w:rsid w:val="00CE5645"/>
    <w:rsid w:val="00CE566C"/>
    <w:rsid w:val="00CE57B6"/>
    <w:rsid w:val="00CE597D"/>
    <w:rsid w:val="00CE6665"/>
    <w:rsid w:val="00CE70DA"/>
    <w:rsid w:val="00CE733F"/>
    <w:rsid w:val="00CE7370"/>
    <w:rsid w:val="00CE7736"/>
    <w:rsid w:val="00CE779B"/>
    <w:rsid w:val="00CE7998"/>
    <w:rsid w:val="00CE7E25"/>
    <w:rsid w:val="00CE7E8B"/>
    <w:rsid w:val="00CE7F74"/>
    <w:rsid w:val="00CF01AC"/>
    <w:rsid w:val="00CF0260"/>
    <w:rsid w:val="00CF03A8"/>
    <w:rsid w:val="00CF07AF"/>
    <w:rsid w:val="00CF0C5D"/>
    <w:rsid w:val="00CF0DF1"/>
    <w:rsid w:val="00CF1B76"/>
    <w:rsid w:val="00CF1FB1"/>
    <w:rsid w:val="00CF2059"/>
    <w:rsid w:val="00CF281F"/>
    <w:rsid w:val="00CF2DEB"/>
    <w:rsid w:val="00CF2DF2"/>
    <w:rsid w:val="00CF32AB"/>
    <w:rsid w:val="00CF359A"/>
    <w:rsid w:val="00CF3683"/>
    <w:rsid w:val="00CF3790"/>
    <w:rsid w:val="00CF3B66"/>
    <w:rsid w:val="00CF4097"/>
    <w:rsid w:val="00CF40B9"/>
    <w:rsid w:val="00CF40C5"/>
    <w:rsid w:val="00CF41A4"/>
    <w:rsid w:val="00CF4BE7"/>
    <w:rsid w:val="00CF4C49"/>
    <w:rsid w:val="00CF4F42"/>
    <w:rsid w:val="00CF513E"/>
    <w:rsid w:val="00CF51BD"/>
    <w:rsid w:val="00CF56D5"/>
    <w:rsid w:val="00CF57C7"/>
    <w:rsid w:val="00CF5BCA"/>
    <w:rsid w:val="00CF62BD"/>
    <w:rsid w:val="00CF671E"/>
    <w:rsid w:val="00CF675C"/>
    <w:rsid w:val="00CF6AD3"/>
    <w:rsid w:val="00CF7537"/>
    <w:rsid w:val="00CF7538"/>
    <w:rsid w:val="00CF7976"/>
    <w:rsid w:val="00CF7C58"/>
    <w:rsid w:val="00CF7E6E"/>
    <w:rsid w:val="00D00025"/>
    <w:rsid w:val="00D00323"/>
    <w:rsid w:val="00D00374"/>
    <w:rsid w:val="00D00AD5"/>
    <w:rsid w:val="00D00CDD"/>
    <w:rsid w:val="00D00CF3"/>
    <w:rsid w:val="00D01073"/>
    <w:rsid w:val="00D010BA"/>
    <w:rsid w:val="00D014AC"/>
    <w:rsid w:val="00D014D4"/>
    <w:rsid w:val="00D01ACD"/>
    <w:rsid w:val="00D01B6E"/>
    <w:rsid w:val="00D01EB0"/>
    <w:rsid w:val="00D01F71"/>
    <w:rsid w:val="00D0214C"/>
    <w:rsid w:val="00D02C0F"/>
    <w:rsid w:val="00D02E1F"/>
    <w:rsid w:val="00D030E9"/>
    <w:rsid w:val="00D033B7"/>
    <w:rsid w:val="00D03AEA"/>
    <w:rsid w:val="00D0434F"/>
    <w:rsid w:val="00D045B9"/>
    <w:rsid w:val="00D0475E"/>
    <w:rsid w:val="00D05008"/>
    <w:rsid w:val="00D053BD"/>
    <w:rsid w:val="00D05563"/>
    <w:rsid w:val="00D0566A"/>
    <w:rsid w:val="00D05FF7"/>
    <w:rsid w:val="00D0635F"/>
    <w:rsid w:val="00D06EB3"/>
    <w:rsid w:val="00D06F92"/>
    <w:rsid w:val="00D07082"/>
    <w:rsid w:val="00D073BB"/>
    <w:rsid w:val="00D07813"/>
    <w:rsid w:val="00D07B94"/>
    <w:rsid w:val="00D07EC2"/>
    <w:rsid w:val="00D1008D"/>
    <w:rsid w:val="00D1009F"/>
    <w:rsid w:val="00D10248"/>
    <w:rsid w:val="00D10778"/>
    <w:rsid w:val="00D107EF"/>
    <w:rsid w:val="00D10A52"/>
    <w:rsid w:val="00D10E7D"/>
    <w:rsid w:val="00D10FA1"/>
    <w:rsid w:val="00D11900"/>
    <w:rsid w:val="00D1190B"/>
    <w:rsid w:val="00D11A6D"/>
    <w:rsid w:val="00D12D59"/>
    <w:rsid w:val="00D13BBC"/>
    <w:rsid w:val="00D13D2B"/>
    <w:rsid w:val="00D147F5"/>
    <w:rsid w:val="00D14849"/>
    <w:rsid w:val="00D14874"/>
    <w:rsid w:val="00D148E1"/>
    <w:rsid w:val="00D14C5D"/>
    <w:rsid w:val="00D154BD"/>
    <w:rsid w:val="00D15803"/>
    <w:rsid w:val="00D15929"/>
    <w:rsid w:val="00D15A2A"/>
    <w:rsid w:val="00D16470"/>
    <w:rsid w:val="00D16668"/>
    <w:rsid w:val="00D167C2"/>
    <w:rsid w:val="00D16868"/>
    <w:rsid w:val="00D16A4B"/>
    <w:rsid w:val="00D16AD9"/>
    <w:rsid w:val="00D16DD3"/>
    <w:rsid w:val="00D16EAF"/>
    <w:rsid w:val="00D17111"/>
    <w:rsid w:val="00D175C5"/>
    <w:rsid w:val="00D17800"/>
    <w:rsid w:val="00D204A7"/>
    <w:rsid w:val="00D20C38"/>
    <w:rsid w:val="00D20D34"/>
    <w:rsid w:val="00D21024"/>
    <w:rsid w:val="00D21563"/>
    <w:rsid w:val="00D21732"/>
    <w:rsid w:val="00D22056"/>
    <w:rsid w:val="00D2208F"/>
    <w:rsid w:val="00D22C71"/>
    <w:rsid w:val="00D22D0E"/>
    <w:rsid w:val="00D22EDA"/>
    <w:rsid w:val="00D230A5"/>
    <w:rsid w:val="00D23248"/>
    <w:rsid w:val="00D23602"/>
    <w:rsid w:val="00D23BEB"/>
    <w:rsid w:val="00D23DAE"/>
    <w:rsid w:val="00D23DCA"/>
    <w:rsid w:val="00D23E2B"/>
    <w:rsid w:val="00D23EA0"/>
    <w:rsid w:val="00D24EB6"/>
    <w:rsid w:val="00D24FF5"/>
    <w:rsid w:val="00D25025"/>
    <w:rsid w:val="00D25DA1"/>
    <w:rsid w:val="00D268BB"/>
    <w:rsid w:val="00D268ED"/>
    <w:rsid w:val="00D26DED"/>
    <w:rsid w:val="00D2719E"/>
    <w:rsid w:val="00D27ADF"/>
    <w:rsid w:val="00D27B3D"/>
    <w:rsid w:val="00D27BA1"/>
    <w:rsid w:val="00D3051E"/>
    <w:rsid w:val="00D31133"/>
    <w:rsid w:val="00D312DF"/>
    <w:rsid w:val="00D3142E"/>
    <w:rsid w:val="00D31779"/>
    <w:rsid w:val="00D32097"/>
    <w:rsid w:val="00D33009"/>
    <w:rsid w:val="00D338F7"/>
    <w:rsid w:val="00D33ACD"/>
    <w:rsid w:val="00D340C1"/>
    <w:rsid w:val="00D348E4"/>
    <w:rsid w:val="00D34B4D"/>
    <w:rsid w:val="00D34D7D"/>
    <w:rsid w:val="00D35223"/>
    <w:rsid w:val="00D35951"/>
    <w:rsid w:val="00D359F5"/>
    <w:rsid w:val="00D3618E"/>
    <w:rsid w:val="00D362CA"/>
    <w:rsid w:val="00D365A6"/>
    <w:rsid w:val="00D3683E"/>
    <w:rsid w:val="00D36D59"/>
    <w:rsid w:val="00D37AF7"/>
    <w:rsid w:val="00D37D75"/>
    <w:rsid w:val="00D4048A"/>
    <w:rsid w:val="00D40626"/>
    <w:rsid w:val="00D406D9"/>
    <w:rsid w:val="00D40C12"/>
    <w:rsid w:val="00D40C65"/>
    <w:rsid w:val="00D40CA3"/>
    <w:rsid w:val="00D40DAB"/>
    <w:rsid w:val="00D41325"/>
    <w:rsid w:val="00D41AF2"/>
    <w:rsid w:val="00D42028"/>
    <w:rsid w:val="00D422C8"/>
    <w:rsid w:val="00D42C90"/>
    <w:rsid w:val="00D43F6E"/>
    <w:rsid w:val="00D43FA0"/>
    <w:rsid w:val="00D442E5"/>
    <w:rsid w:val="00D44531"/>
    <w:rsid w:val="00D44817"/>
    <w:rsid w:val="00D44B7D"/>
    <w:rsid w:val="00D44D9D"/>
    <w:rsid w:val="00D4578C"/>
    <w:rsid w:val="00D464F3"/>
    <w:rsid w:val="00D4678D"/>
    <w:rsid w:val="00D46E5B"/>
    <w:rsid w:val="00D46F67"/>
    <w:rsid w:val="00D4765B"/>
    <w:rsid w:val="00D47AEA"/>
    <w:rsid w:val="00D50ADD"/>
    <w:rsid w:val="00D512B1"/>
    <w:rsid w:val="00D5147E"/>
    <w:rsid w:val="00D51890"/>
    <w:rsid w:val="00D519D8"/>
    <w:rsid w:val="00D51B09"/>
    <w:rsid w:val="00D51ED0"/>
    <w:rsid w:val="00D525D9"/>
    <w:rsid w:val="00D5285C"/>
    <w:rsid w:val="00D53155"/>
    <w:rsid w:val="00D53BD8"/>
    <w:rsid w:val="00D542CF"/>
    <w:rsid w:val="00D544E2"/>
    <w:rsid w:val="00D5493A"/>
    <w:rsid w:val="00D54DB1"/>
    <w:rsid w:val="00D54E7B"/>
    <w:rsid w:val="00D551C8"/>
    <w:rsid w:val="00D5568B"/>
    <w:rsid w:val="00D55C99"/>
    <w:rsid w:val="00D55CCC"/>
    <w:rsid w:val="00D55CE6"/>
    <w:rsid w:val="00D55E42"/>
    <w:rsid w:val="00D56390"/>
    <w:rsid w:val="00D56551"/>
    <w:rsid w:val="00D56839"/>
    <w:rsid w:val="00D56A09"/>
    <w:rsid w:val="00D5776E"/>
    <w:rsid w:val="00D57C91"/>
    <w:rsid w:val="00D60671"/>
    <w:rsid w:val="00D60A57"/>
    <w:rsid w:val="00D60E79"/>
    <w:rsid w:val="00D611F3"/>
    <w:rsid w:val="00D61680"/>
    <w:rsid w:val="00D61897"/>
    <w:rsid w:val="00D618AB"/>
    <w:rsid w:val="00D61C10"/>
    <w:rsid w:val="00D61F26"/>
    <w:rsid w:val="00D62566"/>
    <w:rsid w:val="00D626C6"/>
    <w:rsid w:val="00D6279C"/>
    <w:rsid w:val="00D62938"/>
    <w:rsid w:val="00D63046"/>
    <w:rsid w:val="00D633B7"/>
    <w:rsid w:val="00D633FB"/>
    <w:rsid w:val="00D6349B"/>
    <w:rsid w:val="00D63A15"/>
    <w:rsid w:val="00D63FE5"/>
    <w:rsid w:val="00D6482D"/>
    <w:rsid w:val="00D64A10"/>
    <w:rsid w:val="00D64A72"/>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1DF6"/>
    <w:rsid w:val="00D72058"/>
    <w:rsid w:val="00D725AF"/>
    <w:rsid w:val="00D72B03"/>
    <w:rsid w:val="00D72E1A"/>
    <w:rsid w:val="00D73057"/>
    <w:rsid w:val="00D73366"/>
    <w:rsid w:val="00D733D4"/>
    <w:rsid w:val="00D734E4"/>
    <w:rsid w:val="00D73B8B"/>
    <w:rsid w:val="00D74AE3"/>
    <w:rsid w:val="00D74BE6"/>
    <w:rsid w:val="00D74EF6"/>
    <w:rsid w:val="00D753B6"/>
    <w:rsid w:val="00D759AC"/>
    <w:rsid w:val="00D75A17"/>
    <w:rsid w:val="00D75BA7"/>
    <w:rsid w:val="00D75C9B"/>
    <w:rsid w:val="00D760C6"/>
    <w:rsid w:val="00D76329"/>
    <w:rsid w:val="00D76F3F"/>
    <w:rsid w:val="00D77C0A"/>
    <w:rsid w:val="00D77E29"/>
    <w:rsid w:val="00D80203"/>
    <w:rsid w:val="00D8023F"/>
    <w:rsid w:val="00D80536"/>
    <w:rsid w:val="00D80736"/>
    <w:rsid w:val="00D80840"/>
    <w:rsid w:val="00D80991"/>
    <w:rsid w:val="00D80FB5"/>
    <w:rsid w:val="00D8196E"/>
    <w:rsid w:val="00D82609"/>
    <w:rsid w:val="00D82660"/>
    <w:rsid w:val="00D82873"/>
    <w:rsid w:val="00D82B73"/>
    <w:rsid w:val="00D82C7B"/>
    <w:rsid w:val="00D82DB4"/>
    <w:rsid w:val="00D82DFE"/>
    <w:rsid w:val="00D82EFA"/>
    <w:rsid w:val="00D8373D"/>
    <w:rsid w:val="00D83EB4"/>
    <w:rsid w:val="00D849A5"/>
    <w:rsid w:val="00D84E2B"/>
    <w:rsid w:val="00D8542D"/>
    <w:rsid w:val="00D858A8"/>
    <w:rsid w:val="00D85A59"/>
    <w:rsid w:val="00D85AA5"/>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677"/>
    <w:rsid w:val="00D916B4"/>
    <w:rsid w:val="00D91800"/>
    <w:rsid w:val="00D919FC"/>
    <w:rsid w:val="00D91C81"/>
    <w:rsid w:val="00D9255A"/>
    <w:rsid w:val="00D929E2"/>
    <w:rsid w:val="00D92E01"/>
    <w:rsid w:val="00D93529"/>
    <w:rsid w:val="00D93587"/>
    <w:rsid w:val="00D93BE3"/>
    <w:rsid w:val="00D94390"/>
    <w:rsid w:val="00D9542E"/>
    <w:rsid w:val="00D957EA"/>
    <w:rsid w:val="00D958E3"/>
    <w:rsid w:val="00D9593F"/>
    <w:rsid w:val="00D95940"/>
    <w:rsid w:val="00D95DF8"/>
    <w:rsid w:val="00D96559"/>
    <w:rsid w:val="00D965BC"/>
    <w:rsid w:val="00D96F77"/>
    <w:rsid w:val="00D97324"/>
    <w:rsid w:val="00D9794F"/>
    <w:rsid w:val="00D97B42"/>
    <w:rsid w:val="00D97C4F"/>
    <w:rsid w:val="00D97EC9"/>
    <w:rsid w:val="00DA01E5"/>
    <w:rsid w:val="00DA0B95"/>
    <w:rsid w:val="00DA0BFC"/>
    <w:rsid w:val="00DA0CD9"/>
    <w:rsid w:val="00DA109D"/>
    <w:rsid w:val="00DA1830"/>
    <w:rsid w:val="00DA19A1"/>
    <w:rsid w:val="00DA1DF4"/>
    <w:rsid w:val="00DA2159"/>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EC9"/>
    <w:rsid w:val="00DA6F8A"/>
    <w:rsid w:val="00DA711A"/>
    <w:rsid w:val="00DA7582"/>
    <w:rsid w:val="00DA7DCC"/>
    <w:rsid w:val="00DB06DE"/>
    <w:rsid w:val="00DB072C"/>
    <w:rsid w:val="00DB11AA"/>
    <w:rsid w:val="00DB14D9"/>
    <w:rsid w:val="00DB15A2"/>
    <w:rsid w:val="00DB181B"/>
    <w:rsid w:val="00DB1AEC"/>
    <w:rsid w:val="00DB20BE"/>
    <w:rsid w:val="00DB22CD"/>
    <w:rsid w:val="00DB29BA"/>
    <w:rsid w:val="00DB3288"/>
    <w:rsid w:val="00DB40FC"/>
    <w:rsid w:val="00DB44A2"/>
    <w:rsid w:val="00DB4F16"/>
    <w:rsid w:val="00DB50FB"/>
    <w:rsid w:val="00DB5D81"/>
    <w:rsid w:val="00DB60DA"/>
    <w:rsid w:val="00DB6E30"/>
    <w:rsid w:val="00DB74D1"/>
    <w:rsid w:val="00DB7630"/>
    <w:rsid w:val="00DB7680"/>
    <w:rsid w:val="00DB7683"/>
    <w:rsid w:val="00DB7D6B"/>
    <w:rsid w:val="00DC03ED"/>
    <w:rsid w:val="00DC130C"/>
    <w:rsid w:val="00DC1896"/>
    <w:rsid w:val="00DC19D1"/>
    <w:rsid w:val="00DC1D4C"/>
    <w:rsid w:val="00DC2B62"/>
    <w:rsid w:val="00DC2E90"/>
    <w:rsid w:val="00DC375F"/>
    <w:rsid w:val="00DC3A19"/>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0FF"/>
    <w:rsid w:val="00DD01FA"/>
    <w:rsid w:val="00DD0376"/>
    <w:rsid w:val="00DD0B61"/>
    <w:rsid w:val="00DD0BD8"/>
    <w:rsid w:val="00DD0C53"/>
    <w:rsid w:val="00DD0F4F"/>
    <w:rsid w:val="00DD0FCD"/>
    <w:rsid w:val="00DD1481"/>
    <w:rsid w:val="00DD18C4"/>
    <w:rsid w:val="00DD1DCF"/>
    <w:rsid w:val="00DD2039"/>
    <w:rsid w:val="00DD203D"/>
    <w:rsid w:val="00DD2ED7"/>
    <w:rsid w:val="00DD31CA"/>
    <w:rsid w:val="00DD3552"/>
    <w:rsid w:val="00DD356D"/>
    <w:rsid w:val="00DD36F0"/>
    <w:rsid w:val="00DD3B29"/>
    <w:rsid w:val="00DD41C8"/>
    <w:rsid w:val="00DD4536"/>
    <w:rsid w:val="00DD4567"/>
    <w:rsid w:val="00DD46EB"/>
    <w:rsid w:val="00DD4A65"/>
    <w:rsid w:val="00DD4CFC"/>
    <w:rsid w:val="00DD539F"/>
    <w:rsid w:val="00DD53B9"/>
    <w:rsid w:val="00DD56BC"/>
    <w:rsid w:val="00DD5B4C"/>
    <w:rsid w:val="00DD6237"/>
    <w:rsid w:val="00DD632C"/>
    <w:rsid w:val="00DD64D9"/>
    <w:rsid w:val="00DD67A4"/>
    <w:rsid w:val="00DD7E33"/>
    <w:rsid w:val="00DD7FE8"/>
    <w:rsid w:val="00DE0B75"/>
    <w:rsid w:val="00DE135B"/>
    <w:rsid w:val="00DE14F5"/>
    <w:rsid w:val="00DE1A44"/>
    <w:rsid w:val="00DE1DD4"/>
    <w:rsid w:val="00DE249D"/>
    <w:rsid w:val="00DE260E"/>
    <w:rsid w:val="00DE27C3"/>
    <w:rsid w:val="00DE2841"/>
    <w:rsid w:val="00DE2BA8"/>
    <w:rsid w:val="00DE3135"/>
    <w:rsid w:val="00DE31AD"/>
    <w:rsid w:val="00DE4413"/>
    <w:rsid w:val="00DE44F5"/>
    <w:rsid w:val="00DE45CD"/>
    <w:rsid w:val="00DE53F1"/>
    <w:rsid w:val="00DE5A7D"/>
    <w:rsid w:val="00DE5C08"/>
    <w:rsid w:val="00DE5E79"/>
    <w:rsid w:val="00DE61A8"/>
    <w:rsid w:val="00DE62E6"/>
    <w:rsid w:val="00DE63E1"/>
    <w:rsid w:val="00DE6EE5"/>
    <w:rsid w:val="00DE714A"/>
    <w:rsid w:val="00DE72A5"/>
    <w:rsid w:val="00DE7354"/>
    <w:rsid w:val="00DE7E05"/>
    <w:rsid w:val="00DF05EF"/>
    <w:rsid w:val="00DF0801"/>
    <w:rsid w:val="00DF0BBE"/>
    <w:rsid w:val="00DF0E33"/>
    <w:rsid w:val="00DF12A7"/>
    <w:rsid w:val="00DF149B"/>
    <w:rsid w:val="00DF190C"/>
    <w:rsid w:val="00DF1B00"/>
    <w:rsid w:val="00DF1DB6"/>
    <w:rsid w:val="00DF23C3"/>
    <w:rsid w:val="00DF27CE"/>
    <w:rsid w:val="00DF2CB8"/>
    <w:rsid w:val="00DF2DC2"/>
    <w:rsid w:val="00DF2EEA"/>
    <w:rsid w:val="00DF2F3E"/>
    <w:rsid w:val="00DF376A"/>
    <w:rsid w:val="00DF3A66"/>
    <w:rsid w:val="00DF3CD7"/>
    <w:rsid w:val="00DF3E01"/>
    <w:rsid w:val="00DF3E32"/>
    <w:rsid w:val="00DF4B77"/>
    <w:rsid w:val="00DF4D4E"/>
    <w:rsid w:val="00DF5006"/>
    <w:rsid w:val="00DF536C"/>
    <w:rsid w:val="00DF54B7"/>
    <w:rsid w:val="00DF6714"/>
    <w:rsid w:val="00DF73AC"/>
    <w:rsid w:val="00DF7613"/>
    <w:rsid w:val="00DF7809"/>
    <w:rsid w:val="00E001B9"/>
    <w:rsid w:val="00E001C8"/>
    <w:rsid w:val="00E007C7"/>
    <w:rsid w:val="00E00965"/>
    <w:rsid w:val="00E009AC"/>
    <w:rsid w:val="00E00AC9"/>
    <w:rsid w:val="00E00B63"/>
    <w:rsid w:val="00E01208"/>
    <w:rsid w:val="00E01337"/>
    <w:rsid w:val="00E01540"/>
    <w:rsid w:val="00E01C4E"/>
    <w:rsid w:val="00E0224D"/>
    <w:rsid w:val="00E02769"/>
    <w:rsid w:val="00E03B86"/>
    <w:rsid w:val="00E041E6"/>
    <w:rsid w:val="00E04581"/>
    <w:rsid w:val="00E04D3A"/>
    <w:rsid w:val="00E04EA6"/>
    <w:rsid w:val="00E04FC6"/>
    <w:rsid w:val="00E05091"/>
    <w:rsid w:val="00E052E0"/>
    <w:rsid w:val="00E05A2F"/>
    <w:rsid w:val="00E05AD0"/>
    <w:rsid w:val="00E063DF"/>
    <w:rsid w:val="00E06D44"/>
    <w:rsid w:val="00E06DE0"/>
    <w:rsid w:val="00E06F14"/>
    <w:rsid w:val="00E074E9"/>
    <w:rsid w:val="00E07CAF"/>
    <w:rsid w:val="00E07F25"/>
    <w:rsid w:val="00E101E2"/>
    <w:rsid w:val="00E1065C"/>
    <w:rsid w:val="00E10867"/>
    <w:rsid w:val="00E10928"/>
    <w:rsid w:val="00E10B86"/>
    <w:rsid w:val="00E10C2C"/>
    <w:rsid w:val="00E10CE0"/>
    <w:rsid w:val="00E1137D"/>
    <w:rsid w:val="00E1169B"/>
    <w:rsid w:val="00E11958"/>
    <w:rsid w:val="00E119F2"/>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5C28"/>
    <w:rsid w:val="00E1603A"/>
    <w:rsid w:val="00E16056"/>
    <w:rsid w:val="00E16123"/>
    <w:rsid w:val="00E1634F"/>
    <w:rsid w:val="00E167D7"/>
    <w:rsid w:val="00E16913"/>
    <w:rsid w:val="00E16985"/>
    <w:rsid w:val="00E16CEC"/>
    <w:rsid w:val="00E16DF8"/>
    <w:rsid w:val="00E16F63"/>
    <w:rsid w:val="00E179FB"/>
    <w:rsid w:val="00E17F40"/>
    <w:rsid w:val="00E204A3"/>
    <w:rsid w:val="00E20EC0"/>
    <w:rsid w:val="00E21452"/>
    <w:rsid w:val="00E216E5"/>
    <w:rsid w:val="00E21FCC"/>
    <w:rsid w:val="00E22A49"/>
    <w:rsid w:val="00E22DCF"/>
    <w:rsid w:val="00E22DDA"/>
    <w:rsid w:val="00E237D1"/>
    <w:rsid w:val="00E23A3D"/>
    <w:rsid w:val="00E2410B"/>
    <w:rsid w:val="00E2434B"/>
    <w:rsid w:val="00E244B4"/>
    <w:rsid w:val="00E24968"/>
    <w:rsid w:val="00E24E50"/>
    <w:rsid w:val="00E2520C"/>
    <w:rsid w:val="00E25A10"/>
    <w:rsid w:val="00E25BE7"/>
    <w:rsid w:val="00E25D40"/>
    <w:rsid w:val="00E25D9E"/>
    <w:rsid w:val="00E2611E"/>
    <w:rsid w:val="00E27117"/>
    <w:rsid w:val="00E27221"/>
    <w:rsid w:val="00E277CB"/>
    <w:rsid w:val="00E2793E"/>
    <w:rsid w:val="00E27D36"/>
    <w:rsid w:val="00E27F58"/>
    <w:rsid w:val="00E30182"/>
    <w:rsid w:val="00E301D1"/>
    <w:rsid w:val="00E309E0"/>
    <w:rsid w:val="00E30AEB"/>
    <w:rsid w:val="00E30D1F"/>
    <w:rsid w:val="00E311A5"/>
    <w:rsid w:val="00E3135B"/>
    <w:rsid w:val="00E313B2"/>
    <w:rsid w:val="00E31A13"/>
    <w:rsid w:val="00E31EEB"/>
    <w:rsid w:val="00E32430"/>
    <w:rsid w:val="00E324EA"/>
    <w:rsid w:val="00E32FDF"/>
    <w:rsid w:val="00E331F8"/>
    <w:rsid w:val="00E3341B"/>
    <w:rsid w:val="00E3384C"/>
    <w:rsid w:val="00E33A02"/>
    <w:rsid w:val="00E33AEE"/>
    <w:rsid w:val="00E34E86"/>
    <w:rsid w:val="00E3538F"/>
    <w:rsid w:val="00E35417"/>
    <w:rsid w:val="00E35478"/>
    <w:rsid w:val="00E354AC"/>
    <w:rsid w:val="00E359CA"/>
    <w:rsid w:val="00E35D27"/>
    <w:rsid w:val="00E36354"/>
    <w:rsid w:val="00E3667C"/>
    <w:rsid w:val="00E3673D"/>
    <w:rsid w:val="00E36819"/>
    <w:rsid w:val="00E36E99"/>
    <w:rsid w:val="00E36F5F"/>
    <w:rsid w:val="00E37103"/>
    <w:rsid w:val="00E37530"/>
    <w:rsid w:val="00E376D3"/>
    <w:rsid w:val="00E37704"/>
    <w:rsid w:val="00E3776A"/>
    <w:rsid w:val="00E37DFA"/>
    <w:rsid w:val="00E40EFD"/>
    <w:rsid w:val="00E41037"/>
    <w:rsid w:val="00E41411"/>
    <w:rsid w:val="00E416A2"/>
    <w:rsid w:val="00E41835"/>
    <w:rsid w:val="00E418CE"/>
    <w:rsid w:val="00E422E6"/>
    <w:rsid w:val="00E42776"/>
    <w:rsid w:val="00E427B6"/>
    <w:rsid w:val="00E4282E"/>
    <w:rsid w:val="00E428C4"/>
    <w:rsid w:val="00E430BF"/>
    <w:rsid w:val="00E432F9"/>
    <w:rsid w:val="00E4356D"/>
    <w:rsid w:val="00E435AB"/>
    <w:rsid w:val="00E4454D"/>
    <w:rsid w:val="00E44775"/>
    <w:rsid w:val="00E458E8"/>
    <w:rsid w:val="00E45DD4"/>
    <w:rsid w:val="00E461EA"/>
    <w:rsid w:val="00E46415"/>
    <w:rsid w:val="00E46567"/>
    <w:rsid w:val="00E46774"/>
    <w:rsid w:val="00E46A63"/>
    <w:rsid w:val="00E476D7"/>
    <w:rsid w:val="00E50536"/>
    <w:rsid w:val="00E50821"/>
    <w:rsid w:val="00E5093E"/>
    <w:rsid w:val="00E50B85"/>
    <w:rsid w:val="00E50E58"/>
    <w:rsid w:val="00E51928"/>
    <w:rsid w:val="00E51EC0"/>
    <w:rsid w:val="00E529BB"/>
    <w:rsid w:val="00E53040"/>
    <w:rsid w:val="00E5332E"/>
    <w:rsid w:val="00E5347A"/>
    <w:rsid w:val="00E53541"/>
    <w:rsid w:val="00E538F4"/>
    <w:rsid w:val="00E53A12"/>
    <w:rsid w:val="00E53C61"/>
    <w:rsid w:val="00E53E59"/>
    <w:rsid w:val="00E53E98"/>
    <w:rsid w:val="00E53EBC"/>
    <w:rsid w:val="00E53F84"/>
    <w:rsid w:val="00E541F4"/>
    <w:rsid w:val="00E54751"/>
    <w:rsid w:val="00E5497D"/>
    <w:rsid w:val="00E549B6"/>
    <w:rsid w:val="00E54ADA"/>
    <w:rsid w:val="00E54BA6"/>
    <w:rsid w:val="00E550A8"/>
    <w:rsid w:val="00E55213"/>
    <w:rsid w:val="00E5539E"/>
    <w:rsid w:val="00E556A6"/>
    <w:rsid w:val="00E55777"/>
    <w:rsid w:val="00E558E6"/>
    <w:rsid w:val="00E55B33"/>
    <w:rsid w:val="00E55C97"/>
    <w:rsid w:val="00E55EB0"/>
    <w:rsid w:val="00E55EDF"/>
    <w:rsid w:val="00E55EFF"/>
    <w:rsid w:val="00E56AF2"/>
    <w:rsid w:val="00E56FD1"/>
    <w:rsid w:val="00E5700D"/>
    <w:rsid w:val="00E57222"/>
    <w:rsid w:val="00E574DF"/>
    <w:rsid w:val="00E576A0"/>
    <w:rsid w:val="00E57C85"/>
    <w:rsid w:val="00E57EA6"/>
    <w:rsid w:val="00E6000F"/>
    <w:rsid w:val="00E6010A"/>
    <w:rsid w:val="00E60466"/>
    <w:rsid w:val="00E604DB"/>
    <w:rsid w:val="00E604F7"/>
    <w:rsid w:val="00E60523"/>
    <w:rsid w:val="00E606FE"/>
    <w:rsid w:val="00E60C67"/>
    <w:rsid w:val="00E60D4C"/>
    <w:rsid w:val="00E61418"/>
    <w:rsid w:val="00E614BB"/>
    <w:rsid w:val="00E623B2"/>
    <w:rsid w:val="00E63323"/>
    <w:rsid w:val="00E639E8"/>
    <w:rsid w:val="00E63A7B"/>
    <w:rsid w:val="00E63DB1"/>
    <w:rsid w:val="00E64266"/>
    <w:rsid w:val="00E64767"/>
    <w:rsid w:val="00E64C16"/>
    <w:rsid w:val="00E64F5A"/>
    <w:rsid w:val="00E65071"/>
    <w:rsid w:val="00E65088"/>
    <w:rsid w:val="00E654FF"/>
    <w:rsid w:val="00E65D5F"/>
    <w:rsid w:val="00E65EE0"/>
    <w:rsid w:val="00E66046"/>
    <w:rsid w:val="00E6615A"/>
    <w:rsid w:val="00E66160"/>
    <w:rsid w:val="00E66756"/>
    <w:rsid w:val="00E66C6F"/>
    <w:rsid w:val="00E67BB1"/>
    <w:rsid w:val="00E67F31"/>
    <w:rsid w:val="00E702E1"/>
    <w:rsid w:val="00E7037E"/>
    <w:rsid w:val="00E7062C"/>
    <w:rsid w:val="00E70DE5"/>
    <w:rsid w:val="00E711FE"/>
    <w:rsid w:val="00E71E31"/>
    <w:rsid w:val="00E725B1"/>
    <w:rsid w:val="00E725F2"/>
    <w:rsid w:val="00E7276B"/>
    <w:rsid w:val="00E72D27"/>
    <w:rsid w:val="00E72DBA"/>
    <w:rsid w:val="00E73012"/>
    <w:rsid w:val="00E732C7"/>
    <w:rsid w:val="00E732D7"/>
    <w:rsid w:val="00E73431"/>
    <w:rsid w:val="00E73740"/>
    <w:rsid w:val="00E73CD5"/>
    <w:rsid w:val="00E75193"/>
    <w:rsid w:val="00E7561F"/>
    <w:rsid w:val="00E757C7"/>
    <w:rsid w:val="00E75B8E"/>
    <w:rsid w:val="00E75DF4"/>
    <w:rsid w:val="00E76962"/>
    <w:rsid w:val="00E7696A"/>
    <w:rsid w:val="00E76A3B"/>
    <w:rsid w:val="00E76B97"/>
    <w:rsid w:val="00E76C78"/>
    <w:rsid w:val="00E76D5B"/>
    <w:rsid w:val="00E7718E"/>
    <w:rsid w:val="00E77472"/>
    <w:rsid w:val="00E777AF"/>
    <w:rsid w:val="00E777F8"/>
    <w:rsid w:val="00E809AD"/>
    <w:rsid w:val="00E80B21"/>
    <w:rsid w:val="00E80EBC"/>
    <w:rsid w:val="00E811D8"/>
    <w:rsid w:val="00E82700"/>
    <w:rsid w:val="00E82704"/>
    <w:rsid w:val="00E827A3"/>
    <w:rsid w:val="00E82902"/>
    <w:rsid w:val="00E82D75"/>
    <w:rsid w:val="00E82E59"/>
    <w:rsid w:val="00E82F1C"/>
    <w:rsid w:val="00E83BA6"/>
    <w:rsid w:val="00E84296"/>
    <w:rsid w:val="00E845F3"/>
    <w:rsid w:val="00E84752"/>
    <w:rsid w:val="00E849A0"/>
    <w:rsid w:val="00E84B03"/>
    <w:rsid w:val="00E84E01"/>
    <w:rsid w:val="00E84F13"/>
    <w:rsid w:val="00E84FCE"/>
    <w:rsid w:val="00E85351"/>
    <w:rsid w:val="00E855E8"/>
    <w:rsid w:val="00E85B1C"/>
    <w:rsid w:val="00E85B61"/>
    <w:rsid w:val="00E86A1D"/>
    <w:rsid w:val="00E87215"/>
    <w:rsid w:val="00E87783"/>
    <w:rsid w:val="00E878FA"/>
    <w:rsid w:val="00E87B10"/>
    <w:rsid w:val="00E87ECC"/>
    <w:rsid w:val="00E900C3"/>
    <w:rsid w:val="00E902AB"/>
    <w:rsid w:val="00E90967"/>
    <w:rsid w:val="00E909CB"/>
    <w:rsid w:val="00E90A1B"/>
    <w:rsid w:val="00E90ADC"/>
    <w:rsid w:val="00E90C53"/>
    <w:rsid w:val="00E90C85"/>
    <w:rsid w:val="00E90F78"/>
    <w:rsid w:val="00E9108C"/>
    <w:rsid w:val="00E91423"/>
    <w:rsid w:val="00E9180A"/>
    <w:rsid w:val="00E91A36"/>
    <w:rsid w:val="00E91DF8"/>
    <w:rsid w:val="00E91E19"/>
    <w:rsid w:val="00E91FE3"/>
    <w:rsid w:val="00E92344"/>
    <w:rsid w:val="00E924EF"/>
    <w:rsid w:val="00E92A40"/>
    <w:rsid w:val="00E92EAD"/>
    <w:rsid w:val="00E93031"/>
    <w:rsid w:val="00E9308B"/>
    <w:rsid w:val="00E93369"/>
    <w:rsid w:val="00E93471"/>
    <w:rsid w:val="00E93C6B"/>
    <w:rsid w:val="00E93E12"/>
    <w:rsid w:val="00E93E9A"/>
    <w:rsid w:val="00E943E7"/>
    <w:rsid w:val="00E9449A"/>
    <w:rsid w:val="00E94563"/>
    <w:rsid w:val="00E94D1E"/>
    <w:rsid w:val="00E94E88"/>
    <w:rsid w:val="00E951D1"/>
    <w:rsid w:val="00E951DC"/>
    <w:rsid w:val="00E953C5"/>
    <w:rsid w:val="00E958B5"/>
    <w:rsid w:val="00E95A75"/>
    <w:rsid w:val="00E95B05"/>
    <w:rsid w:val="00E95EBC"/>
    <w:rsid w:val="00E96023"/>
    <w:rsid w:val="00E964AF"/>
    <w:rsid w:val="00E9662D"/>
    <w:rsid w:val="00E978CA"/>
    <w:rsid w:val="00E979D2"/>
    <w:rsid w:val="00EA0256"/>
    <w:rsid w:val="00EA05E4"/>
    <w:rsid w:val="00EA0B5B"/>
    <w:rsid w:val="00EA1043"/>
    <w:rsid w:val="00EA11FD"/>
    <w:rsid w:val="00EA147D"/>
    <w:rsid w:val="00EA14AB"/>
    <w:rsid w:val="00EA15EC"/>
    <w:rsid w:val="00EA1D1E"/>
    <w:rsid w:val="00EA1E56"/>
    <w:rsid w:val="00EA1EAA"/>
    <w:rsid w:val="00EA2847"/>
    <w:rsid w:val="00EA3381"/>
    <w:rsid w:val="00EA35F4"/>
    <w:rsid w:val="00EA39E8"/>
    <w:rsid w:val="00EA4766"/>
    <w:rsid w:val="00EA478B"/>
    <w:rsid w:val="00EA49AE"/>
    <w:rsid w:val="00EA4A8A"/>
    <w:rsid w:val="00EA4B34"/>
    <w:rsid w:val="00EA552C"/>
    <w:rsid w:val="00EA593D"/>
    <w:rsid w:val="00EA633E"/>
    <w:rsid w:val="00EA664C"/>
    <w:rsid w:val="00EA66A3"/>
    <w:rsid w:val="00EA6792"/>
    <w:rsid w:val="00EA6C08"/>
    <w:rsid w:val="00EA6C38"/>
    <w:rsid w:val="00EA6DEA"/>
    <w:rsid w:val="00EA6F05"/>
    <w:rsid w:val="00EA7339"/>
    <w:rsid w:val="00EA7629"/>
    <w:rsid w:val="00EA76B8"/>
    <w:rsid w:val="00EA76FC"/>
    <w:rsid w:val="00EA771D"/>
    <w:rsid w:val="00EA7723"/>
    <w:rsid w:val="00EA773E"/>
    <w:rsid w:val="00EA79F2"/>
    <w:rsid w:val="00EA7A98"/>
    <w:rsid w:val="00EB05D7"/>
    <w:rsid w:val="00EB0790"/>
    <w:rsid w:val="00EB0F52"/>
    <w:rsid w:val="00EB1E77"/>
    <w:rsid w:val="00EB231D"/>
    <w:rsid w:val="00EB25B1"/>
    <w:rsid w:val="00EB2750"/>
    <w:rsid w:val="00EB2962"/>
    <w:rsid w:val="00EB2B9B"/>
    <w:rsid w:val="00EB30C3"/>
    <w:rsid w:val="00EB3120"/>
    <w:rsid w:val="00EB3330"/>
    <w:rsid w:val="00EB35FA"/>
    <w:rsid w:val="00EB3775"/>
    <w:rsid w:val="00EB3D50"/>
    <w:rsid w:val="00EB42F4"/>
    <w:rsid w:val="00EB459E"/>
    <w:rsid w:val="00EB45BB"/>
    <w:rsid w:val="00EB470F"/>
    <w:rsid w:val="00EB4FEF"/>
    <w:rsid w:val="00EB551B"/>
    <w:rsid w:val="00EB5657"/>
    <w:rsid w:val="00EB5F61"/>
    <w:rsid w:val="00EB65C5"/>
    <w:rsid w:val="00EB77F5"/>
    <w:rsid w:val="00EB787E"/>
    <w:rsid w:val="00EB7935"/>
    <w:rsid w:val="00EB7FC2"/>
    <w:rsid w:val="00EC03BE"/>
    <w:rsid w:val="00EC04C9"/>
    <w:rsid w:val="00EC0893"/>
    <w:rsid w:val="00EC0EE4"/>
    <w:rsid w:val="00EC1B2D"/>
    <w:rsid w:val="00EC1D3E"/>
    <w:rsid w:val="00EC28F4"/>
    <w:rsid w:val="00EC2B89"/>
    <w:rsid w:val="00EC2D17"/>
    <w:rsid w:val="00EC3AEF"/>
    <w:rsid w:val="00EC3F7C"/>
    <w:rsid w:val="00EC4564"/>
    <w:rsid w:val="00EC4683"/>
    <w:rsid w:val="00EC49C7"/>
    <w:rsid w:val="00EC49FE"/>
    <w:rsid w:val="00EC4AF7"/>
    <w:rsid w:val="00EC5081"/>
    <w:rsid w:val="00EC55AF"/>
    <w:rsid w:val="00EC5728"/>
    <w:rsid w:val="00EC58DC"/>
    <w:rsid w:val="00EC5C46"/>
    <w:rsid w:val="00EC5E62"/>
    <w:rsid w:val="00EC5F42"/>
    <w:rsid w:val="00EC5F8E"/>
    <w:rsid w:val="00EC602A"/>
    <w:rsid w:val="00EC64AF"/>
    <w:rsid w:val="00EC70E1"/>
    <w:rsid w:val="00EC7B50"/>
    <w:rsid w:val="00ED00DE"/>
    <w:rsid w:val="00ED048F"/>
    <w:rsid w:val="00ED082E"/>
    <w:rsid w:val="00ED0A8D"/>
    <w:rsid w:val="00ED0AE3"/>
    <w:rsid w:val="00ED0B25"/>
    <w:rsid w:val="00ED0D79"/>
    <w:rsid w:val="00ED0EA4"/>
    <w:rsid w:val="00ED13C3"/>
    <w:rsid w:val="00ED1964"/>
    <w:rsid w:val="00ED2409"/>
    <w:rsid w:val="00ED2444"/>
    <w:rsid w:val="00ED2688"/>
    <w:rsid w:val="00ED27AF"/>
    <w:rsid w:val="00ED3308"/>
    <w:rsid w:val="00ED3E9C"/>
    <w:rsid w:val="00ED44B2"/>
    <w:rsid w:val="00ED5181"/>
    <w:rsid w:val="00ED5334"/>
    <w:rsid w:val="00ED59C4"/>
    <w:rsid w:val="00ED5C6B"/>
    <w:rsid w:val="00ED5EAB"/>
    <w:rsid w:val="00ED5FE5"/>
    <w:rsid w:val="00ED6DAA"/>
    <w:rsid w:val="00ED744A"/>
    <w:rsid w:val="00ED7768"/>
    <w:rsid w:val="00EE006E"/>
    <w:rsid w:val="00EE082D"/>
    <w:rsid w:val="00EE08C5"/>
    <w:rsid w:val="00EE192D"/>
    <w:rsid w:val="00EE1D0F"/>
    <w:rsid w:val="00EE2712"/>
    <w:rsid w:val="00EE2E8B"/>
    <w:rsid w:val="00EE2F0E"/>
    <w:rsid w:val="00EE3531"/>
    <w:rsid w:val="00EE372A"/>
    <w:rsid w:val="00EE39DE"/>
    <w:rsid w:val="00EE3EF1"/>
    <w:rsid w:val="00EE41A1"/>
    <w:rsid w:val="00EE41E3"/>
    <w:rsid w:val="00EE42FA"/>
    <w:rsid w:val="00EE4674"/>
    <w:rsid w:val="00EE4827"/>
    <w:rsid w:val="00EE4ED9"/>
    <w:rsid w:val="00EE525A"/>
    <w:rsid w:val="00EE5763"/>
    <w:rsid w:val="00EE5786"/>
    <w:rsid w:val="00EE6006"/>
    <w:rsid w:val="00EE6E29"/>
    <w:rsid w:val="00EE6F4C"/>
    <w:rsid w:val="00EE79D7"/>
    <w:rsid w:val="00EF009A"/>
    <w:rsid w:val="00EF0701"/>
    <w:rsid w:val="00EF08AA"/>
    <w:rsid w:val="00EF0DBD"/>
    <w:rsid w:val="00EF0DF9"/>
    <w:rsid w:val="00EF1095"/>
    <w:rsid w:val="00EF1207"/>
    <w:rsid w:val="00EF12AC"/>
    <w:rsid w:val="00EF1335"/>
    <w:rsid w:val="00EF1366"/>
    <w:rsid w:val="00EF1572"/>
    <w:rsid w:val="00EF1DCB"/>
    <w:rsid w:val="00EF21E2"/>
    <w:rsid w:val="00EF23FF"/>
    <w:rsid w:val="00EF25C6"/>
    <w:rsid w:val="00EF2A05"/>
    <w:rsid w:val="00EF2C8E"/>
    <w:rsid w:val="00EF2D06"/>
    <w:rsid w:val="00EF2E76"/>
    <w:rsid w:val="00EF2EAF"/>
    <w:rsid w:val="00EF3248"/>
    <w:rsid w:val="00EF34D1"/>
    <w:rsid w:val="00EF35D8"/>
    <w:rsid w:val="00EF3803"/>
    <w:rsid w:val="00EF3AAB"/>
    <w:rsid w:val="00EF3DB6"/>
    <w:rsid w:val="00EF3EFA"/>
    <w:rsid w:val="00EF625C"/>
    <w:rsid w:val="00EF63A9"/>
    <w:rsid w:val="00EF63B6"/>
    <w:rsid w:val="00EF651F"/>
    <w:rsid w:val="00EF65BB"/>
    <w:rsid w:val="00EF6733"/>
    <w:rsid w:val="00EF692D"/>
    <w:rsid w:val="00EF6A09"/>
    <w:rsid w:val="00EF6AE8"/>
    <w:rsid w:val="00EF6B19"/>
    <w:rsid w:val="00EF6CDF"/>
    <w:rsid w:val="00EF700A"/>
    <w:rsid w:val="00EF72A1"/>
    <w:rsid w:val="00EF738B"/>
    <w:rsid w:val="00EF769C"/>
    <w:rsid w:val="00EF7D52"/>
    <w:rsid w:val="00F00ACF"/>
    <w:rsid w:val="00F00BBA"/>
    <w:rsid w:val="00F01548"/>
    <w:rsid w:val="00F01774"/>
    <w:rsid w:val="00F01A0B"/>
    <w:rsid w:val="00F01B6B"/>
    <w:rsid w:val="00F01C4E"/>
    <w:rsid w:val="00F01D83"/>
    <w:rsid w:val="00F01FD0"/>
    <w:rsid w:val="00F0262A"/>
    <w:rsid w:val="00F02800"/>
    <w:rsid w:val="00F03009"/>
    <w:rsid w:val="00F0320E"/>
    <w:rsid w:val="00F035B8"/>
    <w:rsid w:val="00F037EF"/>
    <w:rsid w:val="00F0387E"/>
    <w:rsid w:val="00F03B43"/>
    <w:rsid w:val="00F03D13"/>
    <w:rsid w:val="00F03ED2"/>
    <w:rsid w:val="00F040F9"/>
    <w:rsid w:val="00F04156"/>
    <w:rsid w:val="00F04B9B"/>
    <w:rsid w:val="00F04BBA"/>
    <w:rsid w:val="00F04C3C"/>
    <w:rsid w:val="00F05193"/>
    <w:rsid w:val="00F0589B"/>
    <w:rsid w:val="00F063D5"/>
    <w:rsid w:val="00F06541"/>
    <w:rsid w:val="00F06A66"/>
    <w:rsid w:val="00F06C85"/>
    <w:rsid w:val="00F06F2C"/>
    <w:rsid w:val="00F06F39"/>
    <w:rsid w:val="00F070D0"/>
    <w:rsid w:val="00F070D6"/>
    <w:rsid w:val="00F07B6C"/>
    <w:rsid w:val="00F07BE3"/>
    <w:rsid w:val="00F07DB0"/>
    <w:rsid w:val="00F07EC4"/>
    <w:rsid w:val="00F07F4E"/>
    <w:rsid w:val="00F10521"/>
    <w:rsid w:val="00F10658"/>
    <w:rsid w:val="00F108E1"/>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1898"/>
    <w:rsid w:val="00F22471"/>
    <w:rsid w:val="00F229F9"/>
    <w:rsid w:val="00F22BA6"/>
    <w:rsid w:val="00F22E65"/>
    <w:rsid w:val="00F23601"/>
    <w:rsid w:val="00F2372B"/>
    <w:rsid w:val="00F23F93"/>
    <w:rsid w:val="00F2418D"/>
    <w:rsid w:val="00F24758"/>
    <w:rsid w:val="00F24829"/>
    <w:rsid w:val="00F248DF"/>
    <w:rsid w:val="00F24927"/>
    <w:rsid w:val="00F249D9"/>
    <w:rsid w:val="00F2511F"/>
    <w:rsid w:val="00F25EF9"/>
    <w:rsid w:val="00F25F52"/>
    <w:rsid w:val="00F26711"/>
    <w:rsid w:val="00F26C83"/>
    <w:rsid w:val="00F2703C"/>
    <w:rsid w:val="00F2776C"/>
    <w:rsid w:val="00F27C7B"/>
    <w:rsid w:val="00F27DED"/>
    <w:rsid w:val="00F27E1C"/>
    <w:rsid w:val="00F30080"/>
    <w:rsid w:val="00F30306"/>
    <w:rsid w:val="00F303C2"/>
    <w:rsid w:val="00F305C6"/>
    <w:rsid w:val="00F306EB"/>
    <w:rsid w:val="00F30727"/>
    <w:rsid w:val="00F30780"/>
    <w:rsid w:val="00F30825"/>
    <w:rsid w:val="00F309C5"/>
    <w:rsid w:val="00F30B86"/>
    <w:rsid w:val="00F30D14"/>
    <w:rsid w:val="00F3162C"/>
    <w:rsid w:val="00F31BC2"/>
    <w:rsid w:val="00F32027"/>
    <w:rsid w:val="00F327C1"/>
    <w:rsid w:val="00F32A82"/>
    <w:rsid w:val="00F32FFD"/>
    <w:rsid w:val="00F332E2"/>
    <w:rsid w:val="00F33329"/>
    <w:rsid w:val="00F33536"/>
    <w:rsid w:val="00F33DE2"/>
    <w:rsid w:val="00F33EDC"/>
    <w:rsid w:val="00F34076"/>
    <w:rsid w:val="00F34117"/>
    <w:rsid w:val="00F347FA"/>
    <w:rsid w:val="00F349D1"/>
    <w:rsid w:val="00F34BD1"/>
    <w:rsid w:val="00F34D0B"/>
    <w:rsid w:val="00F354B2"/>
    <w:rsid w:val="00F3586F"/>
    <w:rsid w:val="00F35DB2"/>
    <w:rsid w:val="00F365B3"/>
    <w:rsid w:val="00F3675C"/>
    <w:rsid w:val="00F36A8C"/>
    <w:rsid w:val="00F36EFC"/>
    <w:rsid w:val="00F370D1"/>
    <w:rsid w:val="00F37C44"/>
    <w:rsid w:val="00F405FE"/>
    <w:rsid w:val="00F40BAE"/>
    <w:rsid w:val="00F40E41"/>
    <w:rsid w:val="00F4106F"/>
    <w:rsid w:val="00F417EA"/>
    <w:rsid w:val="00F41A01"/>
    <w:rsid w:val="00F41B57"/>
    <w:rsid w:val="00F41E00"/>
    <w:rsid w:val="00F41F45"/>
    <w:rsid w:val="00F42037"/>
    <w:rsid w:val="00F427DF"/>
    <w:rsid w:val="00F42985"/>
    <w:rsid w:val="00F42C2F"/>
    <w:rsid w:val="00F42CA7"/>
    <w:rsid w:val="00F43799"/>
    <w:rsid w:val="00F43884"/>
    <w:rsid w:val="00F43966"/>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0F93"/>
    <w:rsid w:val="00F513F0"/>
    <w:rsid w:val="00F51498"/>
    <w:rsid w:val="00F52021"/>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5A2"/>
    <w:rsid w:val="00F577CC"/>
    <w:rsid w:val="00F57A7D"/>
    <w:rsid w:val="00F604BF"/>
    <w:rsid w:val="00F607AD"/>
    <w:rsid w:val="00F60E75"/>
    <w:rsid w:val="00F60EAB"/>
    <w:rsid w:val="00F60F08"/>
    <w:rsid w:val="00F61161"/>
    <w:rsid w:val="00F6135F"/>
    <w:rsid w:val="00F6182E"/>
    <w:rsid w:val="00F6269E"/>
    <w:rsid w:val="00F626D6"/>
    <w:rsid w:val="00F628A6"/>
    <w:rsid w:val="00F62EA8"/>
    <w:rsid w:val="00F62F09"/>
    <w:rsid w:val="00F632FA"/>
    <w:rsid w:val="00F63564"/>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20D"/>
    <w:rsid w:val="00F70310"/>
    <w:rsid w:val="00F7084C"/>
    <w:rsid w:val="00F70A9E"/>
    <w:rsid w:val="00F713B3"/>
    <w:rsid w:val="00F71912"/>
    <w:rsid w:val="00F719DE"/>
    <w:rsid w:val="00F7200D"/>
    <w:rsid w:val="00F72233"/>
    <w:rsid w:val="00F72C93"/>
    <w:rsid w:val="00F72F7D"/>
    <w:rsid w:val="00F7338F"/>
    <w:rsid w:val="00F735BB"/>
    <w:rsid w:val="00F73C31"/>
    <w:rsid w:val="00F73E93"/>
    <w:rsid w:val="00F746AA"/>
    <w:rsid w:val="00F74937"/>
    <w:rsid w:val="00F7496A"/>
    <w:rsid w:val="00F74C5B"/>
    <w:rsid w:val="00F74F56"/>
    <w:rsid w:val="00F7509B"/>
    <w:rsid w:val="00F75171"/>
    <w:rsid w:val="00F7541C"/>
    <w:rsid w:val="00F7588D"/>
    <w:rsid w:val="00F75A8B"/>
    <w:rsid w:val="00F75AA2"/>
    <w:rsid w:val="00F75B6C"/>
    <w:rsid w:val="00F760CD"/>
    <w:rsid w:val="00F7621A"/>
    <w:rsid w:val="00F7664B"/>
    <w:rsid w:val="00F76F24"/>
    <w:rsid w:val="00F7724B"/>
    <w:rsid w:val="00F772A5"/>
    <w:rsid w:val="00F774C1"/>
    <w:rsid w:val="00F774E0"/>
    <w:rsid w:val="00F77BF4"/>
    <w:rsid w:val="00F809BC"/>
    <w:rsid w:val="00F80C35"/>
    <w:rsid w:val="00F80C4E"/>
    <w:rsid w:val="00F81552"/>
    <w:rsid w:val="00F81B51"/>
    <w:rsid w:val="00F81BF3"/>
    <w:rsid w:val="00F81D44"/>
    <w:rsid w:val="00F821BA"/>
    <w:rsid w:val="00F8247D"/>
    <w:rsid w:val="00F825EC"/>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6FD"/>
    <w:rsid w:val="00F90D2E"/>
    <w:rsid w:val="00F90F21"/>
    <w:rsid w:val="00F92066"/>
    <w:rsid w:val="00F9234F"/>
    <w:rsid w:val="00F92465"/>
    <w:rsid w:val="00F92588"/>
    <w:rsid w:val="00F92923"/>
    <w:rsid w:val="00F92B60"/>
    <w:rsid w:val="00F9306F"/>
    <w:rsid w:val="00F930B1"/>
    <w:rsid w:val="00F9397F"/>
    <w:rsid w:val="00F93B1D"/>
    <w:rsid w:val="00F93CEA"/>
    <w:rsid w:val="00F93DAF"/>
    <w:rsid w:val="00F94A24"/>
    <w:rsid w:val="00F94C74"/>
    <w:rsid w:val="00F95ADC"/>
    <w:rsid w:val="00F95F8E"/>
    <w:rsid w:val="00F96764"/>
    <w:rsid w:val="00F972E2"/>
    <w:rsid w:val="00F97955"/>
    <w:rsid w:val="00F979A4"/>
    <w:rsid w:val="00F97A78"/>
    <w:rsid w:val="00F97AB2"/>
    <w:rsid w:val="00F97BAD"/>
    <w:rsid w:val="00FA0219"/>
    <w:rsid w:val="00FA0767"/>
    <w:rsid w:val="00FA0880"/>
    <w:rsid w:val="00FA09A9"/>
    <w:rsid w:val="00FA0A72"/>
    <w:rsid w:val="00FA0C50"/>
    <w:rsid w:val="00FA0C75"/>
    <w:rsid w:val="00FA0CC2"/>
    <w:rsid w:val="00FA1391"/>
    <w:rsid w:val="00FA16EA"/>
    <w:rsid w:val="00FA1886"/>
    <w:rsid w:val="00FA1977"/>
    <w:rsid w:val="00FA1A99"/>
    <w:rsid w:val="00FA2AD9"/>
    <w:rsid w:val="00FA2C8F"/>
    <w:rsid w:val="00FA3065"/>
    <w:rsid w:val="00FA315A"/>
    <w:rsid w:val="00FA37F1"/>
    <w:rsid w:val="00FA3F5C"/>
    <w:rsid w:val="00FA542E"/>
    <w:rsid w:val="00FA5437"/>
    <w:rsid w:val="00FA5621"/>
    <w:rsid w:val="00FA56AE"/>
    <w:rsid w:val="00FA5825"/>
    <w:rsid w:val="00FA585D"/>
    <w:rsid w:val="00FA5A1C"/>
    <w:rsid w:val="00FA66EA"/>
    <w:rsid w:val="00FA6806"/>
    <w:rsid w:val="00FA6CFE"/>
    <w:rsid w:val="00FA6F12"/>
    <w:rsid w:val="00FA7C6D"/>
    <w:rsid w:val="00FB03EA"/>
    <w:rsid w:val="00FB05B8"/>
    <w:rsid w:val="00FB0BF4"/>
    <w:rsid w:val="00FB12F5"/>
    <w:rsid w:val="00FB18CE"/>
    <w:rsid w:val="00FB1962"/>
    <w:rsid w:val="00FB1B88"/>
    <w:rsid w:val="00FB1B8F"/>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AB4"/>
    <w:rsid w:val="00FB6B74"/>
    <w:rsid w:val="00FB6CCD"/>
    <w:rsid w:val="00FB6FB4"/>
    <w:rsid w:val="00FB700B"/>
    <w:rsid w:val="00FB74C9"/>
    <w:rsid w:val="00FB7598"/>
    <w:rsid w:val="00FB7C17"/>
    <w:rsid w:val="00FC027C"/>
    <w:rsid w:val="00FC0B18"/>
    <w:rsid w:val="00FC0D33"/>
    <w:rsid w:val="00FC1633"/>
    <w:rsid w:val="00FC172B"/>
    <w:rsid w:val="00FC1AF4"/>
    <w:rsid w:val="00FC1C02"/>
    <w:rsid w:val="00FC1D4F"/>
    <w:rsid w:val="00FC21A3"/>
    <w:rsid w:val="00FC2952"/>
    <w:rsid w:val="00FC2AAF"/>
    <w:rsid w:val="00FC2B55"/>
    <w:rsid w:val="00FC2BA3"/>
    <w:rsid w:val="00FC2E2F"/>
    <w:rsid w:val="00FC2E79"/>
    <w:rsid w:val="00FC3253"/>
    <w:rsid w:val="00FC3265"/>
    <w:rsid w:val="00FC371C"/>
    <w:rsid w:val="00FC423E"/>
    <w:rsid w:val="00FC43F6"/>
    <w:rsid w:val="00FC49A8"/>
    <w:rsid w:val="00FC5848"/>
    <w:rsid w:val="00FC5BC1"/>
    <w:rsid w:val="00FC5DDC"/>
    <w:rsid w:val="00FC5F31"/>
    <w:rsid w:val="00FC5FF5"/>
    <w:rsid w:val="00FC6746"/>
    <w:rsid w:val="00FC69BB"/>
    <w:rsid w:val="00FC6C75"/>
    <w:rsid w:val="00FC71D7"/>
    <w:rsid w:val="00FC7657"/>
    <w:rsid w:val="00FC79E0"/>
    <w:rsid w:val="00FC7E1A"/>
    <w:rsid w:val="00FD018F"/>
    <w:rsid w:val="00FD04EA"/>
    <w:rsid w:val="00FD0CEA"/>
    <w:rsid w:val="00FD0D5B"/>
    <w:rsid w:val="00FD111E"/>
    <w:rsid w:val="00FD1195"/>
    <w:rsid w:val="00FD1540"/>
    <w:rsid w:val="00FD1553"/>
    <w:rsid w:val="00FD1740"/>
    <w:rsid w:val="00FD194D"/>
    <w:rsid w:val="00FD213C"/>
    <w:rsid w:val="00FD2879"/>
    <w:rsid w:val="00FD3250"/>
    <w:rsid w:val="00FD39C3"/>
    <w:rsid w:val="00FD3BD9"/>
    <w:rsid w:val="00FD4189"/>
    <w:rsid w:val="00FD4693"/>
    <w:rsid w:val="00FD593E"/>
    <w:rsid w:val="00FD5BE4"/>
    <w:rsid w:val="00FD5E6D"/>
    <w:rsid w:val="00FD64FD"/>
    <w:rsid w:val="00FD685B"/>
    <w:rsid w:val="00FD6905"/>
    <w:rsid w:val="00FD6EB9"/>
    <w:rsid w:val="00FD73B9"/>
    <w:rsid w:val="00FD73F6"/>
    <w:rsid w:val="00FD7B56"/>
    <w:rsid w:val="00FD7DAF"/>
    <w:rsid w:val="00FD7E29"/>
    <w:rsid w:val="00FE085B"/>
    <w:rsid w:val="00FE08BD"/>
    <w:rsid w:val="00FE0C3E"/>
    <w:rsid w:val="00FE11A8"/>
    <w:rsid w:val="00FE153E"/>
    <w:rsid w:val="00FE1846"/>
    <w:rsid w:val="00FE1CDD"/>
    <w:rsid w:val="00FE1F6A"/>
    <w:rsid w:val="00FE27BB"/>
    <w:rsid w:val="00FE2E9E"/>
    <w:rsid w:val="00FE356A"/>
    <w:rsid w:val="00FE3DB3"/>
    <w:rsid w:val="00FE40E4"/>
    <w:rsid w:val="00FE416C"/>
    <w:rsid w:val="00FE4882"/>
    <w:rsid w:val="00FE4CF2"/>
    <w:rsid w:val="00FE4FEB"/>
    <w:rsid w:val="00FE5082"/>
    <w:rsid w:val="00FE53B6"/>
    <w:rsid w:val="00FE5C15"/>
    <w:rsid w:val="00FE5D7D"/>
    <w:rsid w:val="00FE61FE"/>
    <w:rsid w:val="00FE661B"/>
    <w:rsid w:val="00FE7474"/>
    <w:rsid w:val="00FE7774"/>
    <w:rsid w:val="00FE78D3"/>
    <w:rsid w:val="00FE7A08"/>
    <w:rsid w:val="00FE7C16"/>
    <w:rsid w:val="00FF0374"/>
    <w:rsid w:val="00FF056A"/>
    <w:rsid w:val="00FF099D"/>
    <w:rsid w:val="00FF0C59"/>
    <w:rsid w:val="00FF0C9D"/>
    <w:rsid w:val="00FF1299"/>
    <w:rsid w:val="00FF1A46"/>
    <w:rsid w:val="00FF1E16"/>
    <w:rsid w:val="00FF1E4C"/>
    <w:rsid w:val="00FF1FA5"/>
    <w:rsid w:val="00FF2399"/>
    <w:rsid w:val="00FF24C0"/>
    <w:rsid w:val="00FF2AB5"/>
    <w:rsid w:val="00FF2B38"/>
    <w:rsid w:val="00FF2F97"/>
    <w:rsid w:val="00FF2FF3"/>
    <w:rsid w:val="00FF43B1"/>
    <w:rsid w:val="00FF44E8"/>
    <w:rsid w:val="00FF4697"/>
    <w:rsid w:val="00FF4ADC"/>
    <w:rsid w:val="00FF4D8E"/>
    <w:rsid w:val="00FF5132"/>
    <w:rsid w:val="00FF54C9"/>
    <w:rsid w:val="00FF563D"/>
    <w:rsid w:val="00FF56D7"/>
    <w:rsid w:val="00FF582A"/>
    <w:rsid w:val="00FF5B4C"/>
    <w:rsid w:val="00FF611A"/>
    <w:rsid w:val="00FF6419"/>
    <w:rsid w:val="00FF6853"/>
    <w:rsid w:val="00FF6ABA"/>
    <w:rsid w:val="00FF6D33"/>
    <w:rsid w:val="00FF6F16"/>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C4B98"/>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0"/>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0"/>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0"/>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2162A"/>
    <w:pPr>
      <w:widowControl w:val="0"/>
    </w:pPr>
    <w:rPr>
      <w:rFonts w:ascii="Arial" w:eastAsia="Malgun Gothic" w:hAnsi="Arial"/>
      <w:b/>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6">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P"/>
    <w:basedOn w:val="a0"/>
    <w:link w:val="a7"/>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8">
    <w:name w:val="Balloon Text"/>
    <w:basedOn w:val="a0"/>
    <w:link w:val="a9"/>
    <w:uiPriority w:val="99"/>
    <w:semiHidden/>
    <w:rsid w:val="00746D48"/>
    <w:rPr>
      <w:rFonts w:ascii="Tahoma" w:hAnsi="Tahoma" w:cs="Tahoma"/>
      <w:sz w:val="16"/>
      <w:szCs w:val="16"/>
    </w:rPr>
  </w:style>
  <w:style w:type="table" w:styleId="aa">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caption"/>
    <w:aliases w:val="cap,cap Char,Caption Char1 Char,cap Char Char1,Caption Char Char1 Char,cap Char2,Caption Char2,Caption Char Char Char,Caption Char Char1,fig and tbl,fighead2,Table Caption,fighead21,fighead22,fighead23,Table Caption1,fighead211"/>
    <w:basedOn w:val="a0"/>
    <w:next w:val="a0"/>
    <w:link w:val="ac"/>
    <w:uiPriority w:val="35"/>
    <w:unhideWhenUsed/>
    <w:qFormat/>
    <w:rsid w:val="00083046"/>
    <w:pPr>
      <w:jc w:val="center"/>
    </w:pPr>
    <w:rPr>
      <w:b/>
      <w:bCs/>
    </w:rPr>
  </w:style>
  <w:style w:type="character" w:styleId="ad">
    <w:name w:val="Emphasis"/>
    <w:qFormat/>
    <w:rsid w:val="001A56C7"/>
    <w:rPr>
      <w:i/>
      <w:iCs/>
    </w:rPr>
  </w:style>
  <w:style w:type="character" w:styleId="ae">
    <w:name w:val="annotation reference"/>
    <w:qFormat/>
    <w:rsid w:val="001C6890"/>
    <w:rPr>
      <w:sz w:val="16"/>
      <w:szCs w:val="16"/>
    </w:rPr>
  </w:style>
  <w:style w:type="paragraph" w:styleId="af">
    <w:name w:val="annotation text"/>
    <w:basedOn w:val="a0"/>
    <w:link w:val="af0"/>
    <w:uiPriority w:val="99"/>
    <w:qFormat/>
    <w:rsid w:val="001C6890"/>
  </w:style>
  <w:style w:type="character" w:customStyle="1" w:styleId="af0">
    <w:name w:val="批注文字 字符"/>
    <w:link w:val="af"/>
    <w:uiPriority w:val="99"/>
    <w:qFormat/>
    <w:rsid w:val="001C6890"/>
    <w:rPr>
      <w:rFonts w:eastAsia="Malgun Gothic"/>
      <w:lang w:val="en-GB"/>
    </w:rPr>
  </w:style>
  <w:style w:type="paragraph" w:styleId="af1">
    <w:name w:val="annotation subject"/>
    <w:basedOn w:val="af"/>
    <w:next w:val="af"/>
    <w:link w:val="af2"/>
    <w:uiPriority w:val="99"/>
    <w:rsid w:val="001C6890"/>
    <w:rPr>
      <w:b/>
      <w:bCs/>
    </w:rPr>
  </w:style>
  <w:style w:type="character" w:customStyle="1" w:styleId="af2">
    <w:name w:val="批注主题 字符"/>
    <w:link w:val="af1"/>
    <w:uiPriority w:val="99"/>
    <w:rsid w:val="001C6890"/>
    <w:rPr>
      <w:rFonts w:eastAsia="Malgun Gothic"/>
      <w:b/>
      <w:bCs/>
      <w:lang w:val="en-GB"/>
    </w:rPr>
  </w:style>
  <w:style w:type="table" w:styleId="11">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3">
    <w:name w:val="footer"/>
    <w:basedOn w:val="a0"/>
    <w:link w:val="af4"/>
    <w:rsid w:val="006B43E1"/>
    <w:pPr>
      <w:tabs>
        <w:tab w:val="center" w:pos="4680"/>
        <w:tab w:val="right" w:pos="9360"/>
      </w:tabs>
    </w:pPr>
  </w:style>
  <w:style w:type="character" w:customStyle="1" w:styleId="af4">
    <w:name w:val="页脚 字符"/>
    <w:link w:val="af3"/>
    <w:rsid w:val="006B43E1"/>
    <w:rPr>
      <w:rFonts w:eastAsia="Malgun Gothic"/>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0"/>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6"/>
    <w:rsid w:val="00FC71D7"/>
    <w:pPr>
      <w:spacing w:before="120" w:after="120" w:line="288" w:lineRule="auto"/>
      <w:ind w:left="400"/>
      <w:jc w:val="both"/>
    </w:pPr>
    <w:rPr>
      <w:rFonts w:cs="Batang"/>
    </w:rPr>
  </w:style>
  <w:style w:type="paragraph" w:customStyle="1" w:styleId="af5">
    <w:name w:val="스타일 양쪽"/>
    <w:basedOn w:val="a0"/>
    <w:rsid w:val="00FC71D7"/>
    <w:pPr>
      <w:spacing w:line="288" w:lineRule="auto"/>
      <w:jc w:val="both"/>
    </w:pPr>
    <w:rPr>
      <w:rFonts w:cs="Batang"/>
    </w:rPr>
  </w:style>
  <w:style w:type="paragraph" w:customStyle="1" w:styleId="EQ">
    <w:name w:val="EQ"/>
    <w:basedOn w:val="a0"/>
    <w:next w:val="a0"/>
    <w:qFormat/>
    <w:rsid w:val="00AC7214"/>
    <w:pPr>
      <w:keepLines/>
      <w:tabs>
        <w:tab w:val="center" w:pos="4536"/>
        <w:tab w:val="right" w:pos="9072"/>
      </w:tabs>
    </w:pPr>
    <w:rPr>
      <w:noProof/>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af7"/>
    <w:qFormat/>
    <w:rsid w:val="00D3051E"/>
    <w:pPr>
      <w:spacing w:after="120"/>
      <w:jc w:val="both"/>
    </w:pPr>
    <w:rPr>
      <w:rFonts w:ascii="Times" w:eastAsia="Batang" w:hAnsi="Times"/>
      <w:szCs w:val="24"/>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6"/>
    <w:qFormat/>
    <w:rsid w:val="00D3051E"/>
    <w:rPr>
      <w:rFonts w:ascii="Times" w:hAnsi="Times"/>
      <w:szCs w:val="24"/>
      <w:lang w:val="en-GB" w:eastAsia="en-US"/>
    </w:rPr>
  </w:style>
  <w:style w:type="paragraph" w:customStyle="1" w:styleId="22">
    <w:name w:val="스타일 스타일 양쪽 + 첫 줄:  2 글자"/>
    <w:basedOn w:val="a0"/>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6"/>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8"/>
    <w:link w:val="B1Zchn"/>
    <w:qFormat/>
    <w:rsid w:val="00B73C8D"/>
    <w:pPr>
      <w:ind w:leftChars="0" w:left="568" w:firstLineChars="0" w:hanging="284"/>
      <w:contextualSpacing w:val="0"/>
    </w:pPr>
  </w:style>
  <w:style w:type="paragraph" w:styleId="af8">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0"/>
    <w:rsid w:val="00EF21E2"/>
    <w:pPr>
      <w:ind w:left="1723" w:hanging="283"/>
      <w:contextualSpacing/>
    </w:pPr>
  </w:style>
  <w:style w:type="paragraph" w:customStyle="1" w:styleId="Figure">
    <w:name w:val="Figure"/>
    <w:basedOn w:val="af6"/>
    <w:next w:val="ab"/>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b"/>
    <w:rsid w:val="003C5A7F"/>
    <w:pPr>
      <w:spacing w:before="120" w:after="360"/>
    </w:pPr>
    <w:rPr>
      <w:rFonts w:eastAsia="MS Mincho" w:cs="Batang"/>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9">
    <w:name w:val="line number"/>
    <w:basedOn w:val="a1"/>
    <w:rsid w:val="00BD4CF4"/>
  </w:style>
  <w:style w:type="paragraph" w:styleId="afa">
    <w:name w:val="Normal (Web)"/>
    <w:basedOn w:val="a0"/>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a"/>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b">
    <w:name w:val="Revision"/>
    <w:hidden/>
    <w:uiPriority w:val="99"/>
    <w:semiHidden/>
    <w:rsid w:val="00603893"/>
    <w:rPr>
      <w:rFonts w:eastAsia="Malgun Gothic"/>
      <w:lang w:val="en-GB" w:eastAsia="en-US"/>
    </w:rPr>
  </w:style>
  <w:style w:type="paragraph" w:customStyle="1" w:styleId="Guidance">
    <w:name w:val="Guidance"/>
    <w:basedOn w:val="a0"/>
    <w:rsid w:val="009C0B23"/>
    <w:rPr>
      <w:rFonts w:eastAsia="宋体"/>
      <w:i/>
      <w:color w:val="0000FF"/>
    </w:rPr>
  </w:style>
  <w:style w:type="paragraph" w:styleId="afc">
    <w:name w:val="Document Map"/>
    <w:basedOn w:val="a0"/>
    <w:link w:val="afd"/>
    <w:semiHidden/>
    <w:unhideWhenUsed/>
    <w:rsid w:val="00475C77"/>
    <w:rPr>
      <w:rFonts w:ascii="Gulim" w:eastAsia="Gulim"/>
      <w:sz w:val="18"/>
      <w:szCs w:val="18"/>
    </w:rPr>
  </w:style>
  <w:style w:type="character" w:customStyle="1" w:styleId="afd">
    <w:name w:val="文档结构图 字符"/>
    <w:basedOn w:val="a1"/>
    <w:link w:val="afc"/>
    <w:semiHidden/>
    <w:rsid w:val="00475C77"/>
    <w:rPr>
      <w:rFonts w:ascii="Gulim" w:eastAsia="Gulim"/>
      <w:sz w:val="18"/>
      <w:szCs w:val="18"/>
      <w:lang w:val="en-GB" w:eastAsia="en-US"/>
    </w:rPr>
  </w:style>
  <w:style w:type="character" w:customStyle="1" w:styleId="B1Zchn">
    <w:name w:val="B1 Zchn"/>
    <w:basedOn w:val="a1"/>
    <w:link w:val="B1"/>
    <w:qFormat/>
    <w:rsid w:val="002C64CC"/>
    <w:rPr>
      <w:rFonts w:eastAsia="Malgun Gothic"/>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7">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6"/>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ac">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b"/>
    <w:rsid w:val="00510D77"/>
    <w:rPr>
      <w:rFonts w:eastAsia="Malgun Gothic"/>
      <w:b/>
      <w:bCs/>
      <w:lang w:val="en-GB"/>
    </w:rPr>
  </w:style>
  <w:style w:type="character" w:styleId="afe">
    <w:name w:val="Hyperlink"/>
    <w:uiPriority w:val="99"/>
    <w:unhideWhenUsed/>
    <w:qFormat/>
    <w:rsid w:val="006A6F6C"/>
    <w:rPr>
      <w:color w:val="0000FF"/>
      <w:u w:val="single"/>
    </w:rPr>
  </w:style>
  <w:style w:type="character" w:styleId="aff">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f0">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9">
    <w:name w:val="批注框文本 字符"/>
    <w:basedOn w:val="a1"/>
    <w:link w:val="a8"/>
    <w:uiPriority w:val="99"/>
    <w:semiHidden/>
    <w:rsid w:val="00670F78"/>
    <w:rPr>
      <w:rFonts w:ascii="Tahoma" w:eastAsia="Malgun Gothic"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0"/>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Batang"/>
      <w:lang w:val="en-US" w:eastAsia="en-US"/>
    </w:rPr>
  </w:style>
  <w:style w:type="character" w:customStyle="1" w:styleId="colour">
    <w:name w:val="colour"/>
    <w:basedOn w:val="a1"/>
    <w:rsid w:val="00920237"/>
  </w:style>
  <w:style w:type="character" w:customStyle="1" w:styleId="50">
    <w:name w:val="标题 5 字符"/>
    <w:basedOn w:val="a1"/>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0">
    <w:name w:val="标题 6 字符"/>
    <w:basedOn w:val="a1"/>
    <w:link w:val="6"/>
    <w:uiPriority w:val="9"/>
    <w:semiHidden/>
    <w:rsid w:val="00E001B9"/>
    <w:rPr>
      <w:rFonts w:ascii="Calibri" w:eastAsia="Malgun Gothic" w:hAnsi="Calibri"/>
      <w:b/>
      <w:bCs/>
      <w:sz w:val="22"/>
      <w:szCs w:val="22"/>
      <w:lang w:val="x-none"/>
    </w:rPr>
  </w:style>
  <w:style w:type="character" w:customStyle="1" w:styleId="70">
    <w:name w:val="标题 7 字符"/>
    <w:basedOn w:val="a1"/>
    <w:link w:val="7"/>
    <w:uiPriority w:val="9"/>
    <w:semiHidden/>
    <w:rsid w:val="00E001B9"/>
    <w:rPr>
      <w:rFonts w:ascii="Calibri" w:eastAsia="Malgun Gothic" w:hAnsi="Calibri"/>
      <w:sz w:val="24"/>
      <w:szCs w:val="24"/>
      <w:lang w:val="x-none"/>
    </w:rPr>
  </w:style>
  <w:style w:type="character" w:customStyle="1" w:styleId="80">
    <w:name w:val="标题 8 字符"/>
    <w:basedOn w:val="a1"/>
    <w:link w:val="8"/>
    <w:uiPriority w:val="9"/>
    <w:semiHidden/>
    <w:rsid w:val="00E001B9"/>
    <w:rPr>
      <w:rFonts w:ascii="Calibri" w:eastAsia="Malgun Gothic" w:hAnsi="Calibri"/>
      <w:i/>
      <w:iCs/>
      <w:sz w:val="24"/>
      <w:szCs w:val="24"/>
      <w:lang w:val="x-none"/>
    </w:rPr>
  </w:style>
  <w:style w:type="character" w:customStyle="1" w:styleId="90">
    <w:name w:val="标题 9 字符"/>
    <w:basedOn w:val="a1"/>
    <w:link w:val="9"/>
    <w:uiPriority w:val="9"/>
    <w:semiHidden/>
    <w:rsid w:val="00E001B9"/>
    <w:rPr>
      <w:rFonts w:ascii="Cambria" w:eastAsia="Malgun Gothic"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2"/>
    <w:next w:val="aa"/>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f1">
    <w:name w:val="Strong"/>
    <w:basedOn w:val="a1"/>
    <w:qFormat/>
    <w:rsid w:val="0000512D"/>
    <w:rPr>
      <w:b/>
      <w:bCs/>
    </w:rPr>
  </w:style>
  <w:style w:type="paragraph" w:styleId="aff2">
    <w:name w:val="Subtitle"/>
    <w:basedOn w:val="a0"/>
    <w:next w:val="a0"/>
    <w:link w:val="aff3"/>
    <w:qFormat/>
    <w:rsid w:val="0000512D"/>
    <w:pPr>
      <w:spacing w:after="60"/>
      <w:jc w:val="center"/>
      <w:outlineLvl w:val="1"/>
    </w:pPr>
    <w:rPr>
      <w:rFonts w:asciiTheme="minorHAnsi" w:eastAsiaTheme="minorEastAsia" w:hAnsiTheme="minorHAnsi" w:cstheme="minorBidi"/>
      <w:sz w:val="24"/>
      <w:szCs w:val="24"/>
    </w:rPr>
  </w:style>
  <w:style w:type="character" w:customStyle="1" w:styleId="aff3">
    <w:name w:val="副标题 字符"/>
    <w:basedOn w:val="a1"/>
    <w:link w:val="aff2"/>
    <w:rsid w:val="0000512D"/>
    <w:rPr>
      <w:rFonts w:asciiTheme="minorHAnsi" w:eastAsiaTheme="minorEastAsia" w:hAnsiTheme="minorHAnsi" w:cstheme="minorBidi"/>
      <w:sz w:val="24"/>
      <w:szCs w:val="24"/>
      <w:lang w:val="en-GB"/>
    </w:rPr>
  </w:style>
  <w:style w:type="paragraph" w:styleId="aff4">
    <w:name w:val="Title"/>
    <w:basedOn w:val="a0"/>
    <w:next w:val="a0"/>
    <w:link w:val="aff5"/>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5">
    <w:name w:val="标题 字符"/>
    <w:basedOn w:val="a1"/>
    <w:link w:val="aff4"/>
    <w:rsid w:val="0000512D"/>
    <w:rPr>
      <w:rFonts w:asciiTheme="majorHAnsi" w:eastAsiaTheme="majorEastAsia" w:hAnsiTheme="majorHAnsi" w:cstheme="majorBidi"/>
      <w:b/>
      <w:bCs/>
      <w:sz w:val="32"/>
      <w:szCs w:val="32"/>
      <w:lang w:val="en-GB"/>
    </w:rPr>
  </w:style>
  <w:style w:type="paragraph" w:styleId="aff6">
    <w:name w:val="No Spacing"/>
    <w:uiPriority w:val="1"/>
    <w:qFormat/>
    <w:rsid w:val="0000512D"/>
    <w:rPr>
      <w:rFonts w:eastAsia="Malgun Gothic"/>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rsid w:val="005E105A"/>
    <w:pPr>
      <w:ind w:left="1418" w:hanging="284"/>
    </w:pPr>
    <w:rPr>
      <w:rFonts w:eastAsia="宋体"/>
      <w:lang w:eastAsia="en-US"/>
    </w:rPr>
  </w:style>
  <w:style w:type="paragraph" w:customStyle="1" w:styleId="B5">
    <w:name w:val="B5"/>
    <w:basedOn w:val="a0"/>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0"/>
    <w:link w:val="ReferenceChar"/>
    <w:qFormat/>
    <w:rsid w:val="00DD01FA"/>
    <w:pPr>
      <w:numPr>
        <w:numId w:val="15"/>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2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CCE1E-5FED-4BD7-B4A9-CE1917D9B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8562</Words>
  <Characters>48808</Characters>
  <Application>Microsoft Office Word</Application>
  <DocSecurity>0</DocSecurity>
  <Lines>406</Lines>
  <Paragraphs>114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57256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2023-02-17T08:54:00Z</dcterms:created>
  <dcterms:modified xsi:type="dcterms:W3CDTF">2023-04-07T05:50:00Z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